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FD" w:rsidRDefault="006E64FD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6E64FD" w:rsidRDefault="006E64FD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6E64FD" w:rsidRPr="00252E8A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52E8A">
        <w:rPr>
          <w:rFonts w:ascii="Times New Roman" w:hAnsi="Times New Roman" w:cs="Times New Roman"/>
          <w:b/>
          <w:bCs/>
          <w:sz w:val="24"/>
          <w:szCs w:val="24"/>
          <w:lang/>
        </w:rPr>
        <w:t>Приложение № 2</w:t>
      </w:r>
    </w:p>
    <w:p w:rsidR="006E64FD" w:rsidRPr="00252E8A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към 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6 </w:t>
      </w:r>
    </w:p>
    <w:p w:rsidR="006E64FD" w:rsidRPr="00252E8A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E64FD" w:rsidRPr="00252E8A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252E8A">
        <w:rPr>
          <w:rFonts w:ascii="Times New Roman" w:hAnsi="Times New Roman" w:cs="Times New Roman"/>
          <w:b/>
          <w:bCs/>
          <w:sz w:val="28"/>
          <w:szCs w:val="28"/>
          <w:lang/>
        </w:rPr>
        <w:t>Информация за преценяване на необходимостта от ОВОС</w:t>
      </w:r>
    </w:p>
    <w:p w:rsidR="006E64FD" w:rsidRPr="00252E8A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E64FD" w:rsidRPr="00252E8A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52E8A">
        <w:rPr>
          <w:rFonts w:ascii="Times New Roman" w:hAnsi="Times New Roman" w:cs="Times New Roman"/>
          <w:b/>
          <w:bCs/>
          <w:sz w:val="24"/>
          <w:szCs w:val="24"/>
          <w:lang/>
        </w:rPr>
        <w:t>I.   Информация за контакт с възложителя: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1. 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Име, местожителство, гражданство на възложителя </w:t>
      </w:r>
    </w:p>
    <w:p w:rsidR="006E64FD" w:rsidRPr="005A194B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Бабини храни" ЕООД с ЕИК 20401179</w:t>
      </w:r>
    </w:p>
    <w:p w:rsidR="006E64FD" w:rsidRPr="00252E8A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Pr="00252E8A">
        <w:rPr>
          <w:rFonts w:ascii="Times New Roman" w:hAnsi="Times New Roman" w:cs="Times New Roman"/>
          <w:i/>
          <w:iCs/>
          <w:sz w:val="24"/>
          <w:szCs w:val="24"/>
          <w:lang w:val="bg-BG"/>
        </w:rPr>
        <w:t>(</w:t>
      </w:r>
      <w:r w:rsidRPr="00252E8A">
        <w:rPr>
          <w:rFonts w:ascii="Times New Roman" w:hAnsi="Times New Roman" w:cs="Times New Roman"/>
          <w:i/>
          <w:iCs/>
          <w:sz w:val="24"/>
          <w:szCs w:val="24"/>
          <w:lang/>
        </w:rPr>
        <w:t>физическо лице, седалище и единен идентификационен номер на юридическото лице</w:t>
      </w:r>
      <w:r w:rsidRPr="00252E8A">
        <w:rPr>
          <w:rFonts w:ascii="Times New Roman" w:hAnsi="Times New Roman" w:cs="Times New Roman"/>
          <w:i/>
          <w:iCs/>
          <w:sz w:val="24"/>
          <w:szCs w:val="24"/>
          <w:lang w:val="bg-BG"/>
        </w:rPr>
        <w:t>)</w:t>
      </w:r>
      <w:r w:rsidRPr="00252E8A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  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/>
        </w:rPr>
        <w:t>2.   Пълен пощенски адрес</w:t>
      </w:r>
    </w:p>
    <w:p w:rsidR="006E64FD" w:rsidRPr="005A194B" w:rsidRDefault="006E64FD" w:rsidP="005770A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гр. Велико Търново, ул. „Иларион Драгостинов“ № 17, вх. „В“, ет.4, ап. 10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   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/>
        </w:rPr>
        <w:t>3.   Телефон, факс и e-mail</w:t>
      </w:r>
    </w:p>
    <w:p w:rsidR="006E64FD" w:rsidRPr="005A194B" w:rsidRDefault="006E64FD" w:rsidP="005770AB">
      <w:pPr>
        <w:ind w:firstLine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0888228821</w:t>
      </w:r>
      <w:r>
        <w:rPr>
          <w:rFonts w:ascii="Arial Narrow" w:hAnsi="Arial Narrow" w:cs="Arial Narrow"/>
          <w:sz w:val="28"/>
          <w:szCs w:val="28"/>
          <w:lang w:val="bg-BG"/>
        </w:rPr>
        <w:t xml:space="preserve">, </w:t>
      </w:r>
      <w:r>
        <w:rPr>
          <w:rFonts w:ascii="Arial Narrow" w:hAnsi="Arial Narrow" w:cs="Arial Narrow"/>
          <w:sz w:val="28"/>
          <w:szCs w:val="28"/>
        </w:rPr>
        <w:t>babini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_</w:t>
      </w:r>
      <w:r>
        <w:rPr>
          <w:rFonts w:ascii="Arial Narrow" w:hAnsi="Arial Narrow" w:cs="Arial Narrow"/>
          <w:sz w:val="28"/>
          <w:szCs w:val="28"/>
        </w:rPr>
        <w:t>hrani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@</w:t>
      </w:r>
      <w:r>
        <w:rPr>
          <w:rFonts w:ascii="Arial Narrow" w:hAnsi="Arial Narrow" w:cs="Arial Narrow"/>
          <w:sz w:val="28"/>
          <w:szCs w:val="28"/>
        </w:rPr>
        <w:t>abv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.</w:t>
      </w:r>
      <w:r>
        <w:rPr>
          <w:rFonts w:ascii="Arial Narrow" w:hAnsi="Arial Narrow" w:cs="Arial Narrow"/>
          <w:sz w:val="28"/>
          <w:szCs w:val="28"/>
        </w:rPr>
        <w:t>bg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    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/>
        </w:rPr>
        <w:t>4.   Лице за контакти</w:t>
      </w:r>
    </w:p>
    <w:p w:rsidR="006E64FD" w:rsidRPr="005A194B" w:rsidRDefault="006E64FD" w:rsidP="005770A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Цветана Борисова Цанева – управител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p w:rsidR="006E64FD" w:rsidRPr="00AC036F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C036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II.   Характеристики на инвестиционното предложение:     </w:t>
      </w:r>
    </w:p>
    <w:p w:rsidR="006E64FD" w:rsidRPr="00252E8A" w:rsidRDefault="006E64FD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Резюме на предложението</w:t>
      </w:r>
    </w:p>
    <w:p w:rsidR="006E64FD" w:rsidRDefault="006E64FD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6E64FD" w:rsidRPr="005A194B" w:rsidRDefault="006E64FD" w:rsidP="006A27D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Инвестиционното предложение е за ново строителство на едноетажна производствена сграда с частичен втори етаж, Застроена площ:197,56 </w:t>
      </w:r>
      <w:r w:rsidRPr="00B81966">
        <w:rPr>
          <w:rFonts w:ascii="Arial Narrow" w:hAnsi="Arial Narrow" w:cs="Arial Narrow"/>
          <w:sz w:val="28"/>
          <w:szCs w:val="28"/>
        </w:rPr>
        <w:t>m</w:t>
      </w:r>
      <w:r w:rsidRPr="005A194B">
        <w:rPr>
          <w:rFonts w:ascii="Arial Narrow" w:hAnsi="Arial Narrow" w:cs="Arial Narrow"/>
          <w:sz w:val="28"/>
          <w:szCs w:val="28"/>
          <w:vertAlign w:val="superscript"/>
          <w:lang w:val="ru-RU"/>
        </w:rPr>
        <w:t>2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 и разгъната застроена площ: 266,65 </w:t>
      </w:r>
      <w:r w:rsidRPr="00B81966">
        <w:rPr>
          <w:rFonts w:ascii="Arial Narrow" w:hAnsi="Arial Narrow" w:cs="Arial Narrow"/>
          <w:sz w:val="28"/>
          <w:szCs w:val="28"/>
        </w:rPr>
        <w:t>m</w:t>
      </w:r>
      <w:r w:rsidRPr="005A194B">
        <w:rPr>
          <w:rFonts w:ascii="Arial Narrow" w:hAnsi="Arial Narrow" w:cs="Arial Narrow"/>
          <w:sz w:val="28"/>
          <w:szCs w:val="28"/>
          <w:vertAlign w:val="superscript"/>
          <w:lang w:val="ru-RU"/>
        </w:rPr>
        <w:t>2</w:t>
      </w:r>
      <w:r w:rsidRPr="005A194B">
        <w:rPr>
          <w:sz w:val="28"/>
          <w:szCs w:val="28"/>
          <w:lang w:val="ru-RU"/>
        </w:rPr>
        <w:t xml:space="preserve"> </w:t>
      </w:r>
    </w:p>
    <w:p w:rsidR="006E64FD" w:rsidRPr="00B81966" w:rsidRDefault="006E64FD" w:rsidP="006A27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bg-BG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Обекта е за производство на сушени плодове, зеленчуци, билки и техни производни със среден дневен капацитет 500 кг готова продукция</w:t>
      </w:r>
      <w:r>
        <w:rPr>
          <w:rFonts w:ascii="Arial Narrow" w:hAnsi="Arial Narrow" w:cs="Arial Narrow"/>
          <w:sz w:val="28"/>
          <w:szCs w:val="28"/>
          <w:lang w:val="bg-BG"/>
        </w:rPr>
        <w:t>.</w:t>
      </w:r>
    </w:p>
    <w:p w:rsidR="006E64FD" w:rsidRPr="005A194B" w:rsidRDefault="006E64FD" w:rsidP="006A27DD">
      <w:pPr>
        <w:spacing w:after="0" w:line="240" w:lineRule="auto"/>
        <w:ind w:right="142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Сградата се състои от 3 полета 6 / 10м, като южното поле е на две нива.</w:t>
      </w:r>
    </w:p>
    <w:p w:rsidR="006E64FD" w:rsidRPr="005A194B" w:rsidRDefault="006E64FD" w:rsidP="006A27DD">
      <w:pPr>
        <w:spacing w:after="0" w:line="240" w:lineRule="auto"/>
        <w:ind w:right="142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Конструктивната схема </w:t>
      </w:r>
      <w:r>
        <w:rPr>
          <w:rFonts w:ascii="Arial Narrow" w:hAnsi="Arial Narrow" w:cs="Arial Narrow"/>
          <w:sz w:val="28"/>
          <w:szCs w:val="28"/>
          <w:lang w:val="ru-RU"/>
        </w:rPr>
        <w:t xml:space="preserve">е 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рамкова едноотворна с оси през 6м на 1</w:t>
      </w:r>
      <w:r>
        <w:rPr>
          <w:rFonts w:ascii="Arial Narrow" w:hAnsi="Arial Narrow" w:cs="Arial Narrow"/>
          <w:sz w:val="28"/>
          <w:szCs w:val="28"/>
          <w:lang w:val="bg-BG"/>
        </w:rPr>
        <w:t>0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м подпорно разстояние. Покривите са едноскатн</w:t>
      </w:r>
      <w:r>
        <w:rPr>
          <w:rFonts w:ascii="Arial Narrow" w:hAnsi="Arial Narrow" w:cs="Arial Narrow"/>
          <w:sz w:val="28"/>
          <w:szCs w:val="28"/>
          <w:lang w:val="bg-BG"/>
        </w:rPr>
        <w:t>и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, с</w:t>
      </w:r>
      <w:r>
        <w:rPr>
          <w:rFonts w:ascii="Arial Narrow" w:hAnsi="Arial Narrow" w:cs="Arial Narrow"/>
          <w:sz w:val="28"/>
          <w:szCs w:val="28"/>
          <w:lang w:val="bg-BG"/>
        </w:rPr>
        <w:t xml:space="preserve"> бордове от три страни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.</w:t>
      </w:r>
    </w:p>
    <w:p w:rsidR="006E64FD" w:rsidRPr="005A194B" w:rsidRDefault="006E64FD" w:rsidP="006A27DD">
      <w:pPr>
        <w:spacing w:after="0" w:line="240" w:lineRule="auto"/>
        <w:ind w:right="142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Конструкцията на сградата е </w:t>
      </w:r>
      <w:r>
        <w:rPr>
          <w:rFonts w:ascii="Arial Narrow" w:hAnsi="Arial Narrow" w:cs="Arial Narrow"/>
          <w:sz w:val="28"/>
          <w:szCs w:val="28"/>
          <w:lang w:val="bg-BG"/>
        </w:rPr>
        <w:t>сглобяема,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 от метални колони, греди и междуетажна метална конструкция. Покрив</w:t>
      </w:r>
      <w:r>
        <w:rPr>
          <w:rFonts w:ascii="Arial Narrow" w:hAnsi="Arial Narrow" w:cs="Arial Narrow"/>
          <w:sz w:val="28"/>
          <w:szCs w:val="28"/>
          <w:lang w:val="bg-BG"/>
        </w:rPr>
        <w:t>ите са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 </w:t>
      </w:r>
      <w:r>
        <w:rPr>
          <w:rFonts w:ascii="Arial Narrow" w:hAnsi="Arial Narrow" w:cs="Arial Narrow"/>
          <w:sz w:val="28"/>
          <w:szCs w:val="28"/>
          <w:lang w:val="bg-BG"/>
        </w:rPr>
        <w:t xml:space="preserve">2бр. 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едноскатн</w:t>
      </w:r>
      <w:r>
        <w:rPr>
          <w:rFonts w:ascii="Arial Narrow" w:hAnsi="Arial Narrow" w:cs="Arial Narrow"/>
          <w:sz w:val="28"/>
          <w:szCs w:val="28"/>
          <w:lang w:val="bg-BG"/>
        </w:rPr>
        <w:t>и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 – метална конструкция, с покритие трислойни топлоизолационни панели. Стените са трислойни топлоизолационни панели. Помещенията са обособени посредством щендерни стени от </w:t>
      </w:r>
      <w:r>
        <w:rPr>
          <w:rFonts w:ascii="Arial Narrow" w:hAnsi="Arial Narrow" w:cs="Arial Narrow"/>
          <w:sz w:val="28"/>
          <w:szCs w:val="28"/>
          <w:lang w:val="bg-BG"/>
        </w:rPr>
        <w:t xml:space="preserve">гипсокартон и 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двустранни ламинирани плоскости с пълнеж минерална вата. </w:t>
      </w:r>
    </w:p>
    <w:p w:rsidR="006E64FD" w:rsidRPr="005A194B" w:rsidRDefault="006E64FD" w:rsidP="006A27DD">
      <w:pPr>
        <w:spacing w:after="0" w:line="240" w:lineRule="auto"/>
        <w:ind w:right="142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По фасадните стени от трислойни топлоизолационни панели тип «Сандвич», в зоната около пожарозащитната стена, разделяща помещения с различна категория по пожарна опасност, ще се изпълни двустранно по 1 метър в двете страни защитна ивица от трислоен топлоизолационен панел с пълнеж минерална вата с граница на пожароустойчивост </w:t>
      </w:r>
      <w:r>
        <w:rPr>
          <w:rFonts w:ascii="Arial Narrow" w:hAnsi="Arial Narrow" w:cs="Arial Narrow"/>
          <w:sz w:val="28"/>
          <w:szCs w:val="28"/>
        </w:rPr>
        <w:t>R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Е</w:t>
      </w:r>
      <w:r w:rsidRPr="004B36DB">
        <w:rPr>
          <w:rFonts w:ascii="Arial Narrow" w:hAnsi="Arial Narrow" w:cs="Arial Narrow"/>
          <w:sz w:val="28"/>
          <w:szCs w:val="28"/>
        </w:rPr>
        <w:t>I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 60 указани в проект част Пожарна безопасност.</w:t>
      </w:r>
    </w:p>
    <w:p w:rsidR="006E64FD" w:rsidRPr="005A194B" w:rsidRDefault="006E64FD" w:rsidP="006A27DD">
      <w:pPr>
        <w:pStyle w:val="BodyTextIndent3"/>
        <w:suppressAutoHyphens w:val="0"/>
        <w:spacing w:after="0"/>
        <w:ind w:left="0"/>
        <w:jc w:val="both"/>
        <w:rPr>
          <w:rFonts w:ascii="Arial Narrow" w:hAnsi="Arial Narrow" w:cs="Times New Roman"/>
          <w:sz w:val="28"/>
          <w:szCs w:val="28"/>
          <w:lang w:val="ru-RU" w:eastAsia="en-US"/>
        </w:rPr>
      </w:pPr>
      <w:r w:rsidRPr="005A194B">
        <w:rPr>
          <w:rFonts w:ascii="Arial Narrow" w:hAnsi="Arial Narrow" w:cs="Times New Roman"/>
          <w:sz w:val="28"/>
          <w:szCs w:val="28"/>
          <w:lang w:val="ru-RU" w:eastAsia="en-US"/>
        </w:rPr>
        <w:t>Проектираните покритията са</w:t>
      </w:r>
    </w:p>
    <w:p w:rsidR="006E64FD" w:rsidRPr="005A194B" w:rsidRDefault="006E64FD" w:rsidP="006A27DD">
      <w:pPr>
        <w:pStyle w:val="BodyTextIndent3"/>
        <w:suppressAutoHyphens w:val="0"/>
        <w:spacing w:after="0"/>
        <w:ind w:left="-142" w:firstLine="567"/>
        <w:jc w:val="both"/>
        <w:rPr>
          <w:rFonts w:ascii="Arial Narrow" w:hAnsi="Arial Narrow" w:cs="Times New Roman"/>
          <w:sz w:val="28"/>
          <w:szCs w:val="28"/>
          <w:lang w:val="ru-RU" w:eastAsia="en-US"/>
        </w:rPr>
      </w:pPr>
      <w:r w:rsidRPr="005A194B">
        <w:rPr>
          <w:rFonts w:ascii="Arial Narrow" w:hAnsi="Arial Narrow" w:cs="Times New Roman"/>
          <w:sz w:val="28"/>
          <w:szCs w:val="28"/>
          <w:lang w:val="ru-RU" w:eastAsia="en-US"/>
        </w:rPr>
        <w:t>- по пода:</w:t>
      </w:r>
    </w:p>
    <w:p w:rsidR="006E64FD" w:rsidRPr="005A194B" w:rsidRDefault="006E64FD" w:rsidP="006A27DD">
      <w:pPr>
        <w:pStyle w:val="BodyTextIndent3"/>
        <w:suppressAutoHyphens w:val="0"/>
        <w:spacing w:after="0"/>
        <w:ind w:left="-142" w:firstLine="567"/>
        <w:jc w:val="both"/>
        <w:rPr>
          <w:rFonts w:ascii="Arial Narrow" w:hAnsi="Arial Narrow" w:cs="Times New Roman"/>
          <w:sz w:val="28"/>
          <w:szCs w:val="28"/>
          <w:lang w:val="ru-RU" w:eastAsia="en-US"/>
        </w:rPr>
      </w:pPr>
      <w:r w:rsidRPr="005A194B">
        <w:rPr>
          <w:rFonts w:ascii="Arial Narrow" w:hAnsi="Arial Narrow" w:cs="Times New Roman"/>
          <w:sz w:val="28"/>
          <w:szCs w:val="28"/>
          <w:lang w:val="ru-RU" w:eastAsia="en-US"/>
        </w:rPr>
        <w:t>-  в производствено-складовите помещения - от саморазливно подово покритие за хранително-вкусова промишленост;</w:t>
      </w:r>
    </w:p>
    <w:p w:rsidR="006E64FD" w:rsidRPr="005A194B" w:rsidRDefault="006E64FD" w:rsidP="006A27DD">
      <w:pPr>
        <w:pStyle w:val="BodyTextIndent3"/>
        <w:suppressAutoHyphens w:val="0"/>
        <w:spacing w:after="0"/>
        <w:ind w:left="-142"/>
        <w:jc w:val="both"/>
        <w:rPr>
          <w:rFonts w:ascii="Arial Narrow" w:hAnsi="Arial Narrow" w:cs="Times New Roman"/>
          <w:sz w:val="28"/>
          <w:szCs w:val="28"/>
          <w:lang w:val="ru-RU" w:eastAsia="en-US"/>
        </w:rPr>
      </w:pPr>
      <w:r w:rsidRPr="005A194B">
        <w:rPr>
          <w:rFonts w:ascii="Arial Narrow" w:hAnsi="Arial Narrow" w:cs="Times New Roman"/>
          <w:sz w:val="28"/>
          <w:szCs w:val="28"/>
          <w:lang w:val="ru-RU" w:eastAsia="en-US"/>
        </w:rPr>
        <w:t>– в санитарно-битови помещения, канцеларии и коридори и др. - гранитогрес;</w:t>
      </w:r>
    </w:p>
    <w:p w:rsidR="006E64FD" w:rsidRPr="005A194B" w:rsidRDefault="006E64FD" w:rsidP="006A27DD">
      <w:pPr>
        <w:pStyle w:val="BodyTextIndent3"/>
        <w:suppressAutoHyphens w:val="0"/>
        <w:spacing w:after="0"/>
        <w:ind w:left="-142"/>
        <w:jc w:val="both"/>
        <w:rPr>
          <w:rFonts w:ascii="Arial Narrow" w:hAnsi="Arial Narrow" w:cs="Times New Roman"/>
          <w:sz w:val="28"/>
          <w:szCs w:val="28"/>
          <w:lang w:val="ru-RU" w:eastAsia="en-US"/>
        </w:rPr>
      </w:pPr>
      <w:r w:rsidRPr="005A194B">
        <w:rPr>
          <w:rFonts w:ascii="Arial Narrow" w:hAnsi="Arial Narrow" w:cs="Times New Roman"/>
          <w:sz w:val="28"/>
          <w:szCs w:val="28"/>
          <w:lang w:val="ru-RU" w:eastAsia="en-US"/>
        </w:rPr>
        <w:t>- в стая почивка на ІІ-ри етаж – ламиниран паркет;</w:t>
      </w:r>
    </w:p>
    <w:p w:rsidR="006E64FD" w:rsidRPr="005A194B" w:rsidRDefault="006E64FD" w:rsidP="006A27DD">
      <w:pPr>
        <w:pStyle w:val="BodyTextIndent3"/>
        <w:suppressAutoHyphens w:val="0"/>
        <w:spacing w:after="0"/>
        <w:ind w:left="-142"/>
        <w:jc w:val="both"/>
        <w:rPr>
          <w:rFonts w:ascii="Arial Narrow" w:hAnsi="Arial Narrow" w:cs="Times New Roman"/>
          <w:sz w:val="28"/>
          <w:szCs w:val="28"/>
          <w:lang w:val="ru-RU" w:eastAsia="en-US"/>
        </w:rPr>
      </w:pPr>
      <w:r w:rsidRPr="005A194B">
        <w:rPr>
          <w:rFonts w:ascii="Arial Narrow" w:hAnsi="Arial Narrow" w:cs="Times New Roman"/>
          <w:sz w:val="28"/>
          <w:szCs w:val="28"/>
          <w:lang w:val="ru-RU" w:eastAsia="en-US"/>
        </w:rPr>
        <w:t>- котелно - шлайфана бетонна настилка.</w:t>
      </w:r>
    </w:p>
    <w:p w:rsidR="006E64FD" w:rsidRPr="005A194B" w:rsidRDefault="006E64FD" w:rsidP="006A27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стени:</w:t>
      </w:r>
    </w:p>
    <w:p w:rsidR="006E64FD" w:rsidRPr="005A194B" w:rsidRDefault="006E64FD" w:rsidP="006A27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- в производствените помещения - предстенна облицовка Р</w:t>
      </w:r>
      <w:r w:rsidRPr="004B36DB">
        <w:rPr>
          <w:rFonts w:ascii="Arial Narrow" w:hAnsi="Arial Narrow" w:cs="Arial Narrow"/>
          <w:sz w:val="28"/>
          <w:szCs w:val="28"/>
        </w:rPr>
        <w:t>V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С ламперия;</w:t>
      </w:r>
    </w:p>
    <w:p w:rsidR="006E64FD" w:rsidRPr="005A194B" w:rsidRDefault="006E64FD" w:rsidP="006A27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- в котелно и складове – трислойни топлоизолационни панели;</w:t>
      </w:r>
    </w:p>
    <w:p w:rsidR="006E64FD" w:rsidRPr="005A194B" w:rsidRDefault="006E64FD" w:rsidP="006A27DD">
      <w:pPr>
        <w:pStyle w:val="BodyTextIndent3"/>
        <w:suppressAutoHyphens w:val="0"/>
        <w:spacing w:after="0"/>
        <w:ind w:left="-142"/>
        <w:jc w:val="both"/>
        <w:rPr>
          <w:rFonts w:ascii="Arial Narrow" w:hAnsi="Arial Narrow" w:cs="Times New Roman"/>
          <w:sz w:val="28"/>
          <w:szCs w:val="28"/>
          <w:lang w:val="ru-RU" w:eastAsia="en-US"/>
        </w:rPr>
      </w:pPr>
      <w:r w:rsidRPr="005A194B">
        <w:rPr>
          <w:rFonts w:ascii="Arial Narrow" w:hAnsi="Arial Narrow" w:cs="Times New Roman"/>
          <w:sz w:val="28"/>
          <w:szCs w:val="28"/>
          <w:lang w:val="ru-RU" w:eastAsia="en-US"/>
        </w:rPr>
        <w:t>– в битови помещения, канцеларии и коридори и др. – латекс върху предстенна облицовка с гипсокартон;</w:t>
      </w:r>
    </w:p>
    <w:p w:rsidR="006E64FD" w:rsidRPr="005A194B" w:rsidRDefault="006E64FD" w:rsidP="006A27DD">
      <w:pPr>
        <w:pStyle w:val="BodyTextIndent3"/>
        <w:suppressAutoHyphens w:val="0"/>
        <w:spacing w:after="0"/>
        <w:ind w:left="-142"/>
        <w:jc w:val="both"/>
        <w:rPr>
          <w:rFonts w:ascii="Arial Narrow" w:hAnsi="Arial Narrow" w:cs="Times New Roman"/>
          <w:sz w:val="28"/>
          <w:szCs w:val="28"/>
          <w:lang w:val="ru-RU" w:eastAsia="en-US"/>
        </w:rPr>
      </w:pPr>
      <w:r w:rsidRPr="005A194B">
        <w:rPr>
          <w:rFonts w:ascii="Arial Narrow" w:hAnsi="Arial Narrow" w:cs="Times New Roman"/>
          <w:sz w:val="28"/>
          <w:szCs w:val="28"/>
          <w:lang w:val="ru-RU" w:eastAsia="en-US"/>
        </w:rPr>
        <w:t>– в санитарни помещения, канцеларии и коридори – 2м фаянс, нагоре - латекс върху предстенна облицовка с гипсокартон;</w:t>
      </w:r>
    </w:p>
    <w:p w:rsidR="006E64FD" w:rsidRPr="005A194B" w:rsidRDefault="006E64FD" w:rsidP="006A27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таван :</w:t>
      </w:r>
    </w:p>
    <w:p w:rsidR="006E64FD" w:rsidRPr="005A194B" w:rsidRDefault="006E64FD" w:rsidP="006A27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- производствени помещения - окачен таван от двупластов гипсокартон и Р</w:t>
      </w:r>
      <w:r w:rsidRPr="004B36DB">
        <w:rPr>
          <w:rFonts w:ascii="Arial Narrow" w:hAnsi="Arial Narrow" w:cs="Arial Narrow"/>
          <w:sz w:val="28"/>
          <w:szCs w:val="28"/>
        </w:rPr>
        <w:t>V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С ламперия</w:t>
      </w:r>
    </w:p>
    <w:p w:rsidR="006E64FD" w:rsidRPr="005A194B" w:rsidRDefault="006E64FD" w:rsidP="006A27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- санитарно-битови помещения – латекс върху гипсокартон;</w:t>
      </w:r>
    </w:p>
    <w:p w:rsidR="006E64FD" w:rsidRPr="005A194B" w:rsidRDefault="006E64FD" w:rsidP="006A27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- и котелно – трислойни топлоизолационни покривни панели.</w:t>
      </w:r>
    </w:p>
    <w:p w:rsidR="006E64FD" w:rsidRPr="005A194B" w:rsidRDefault="006E64FD" w:rsidP="006A27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покрив:</w:t>
      </w:r>
    </w:p>
    <w:p w:rsidR="006E64FD" w:rsidRPr="005A194B" w:rsidRDefault="006E64FD" w:rsidP="006A27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 - покривни топлоизолационни панели 10см</w:t>
      </w:r>
    </w:p>
    <w:p w:rsidR="006E64FD" w:rsidRDefault="006E64FD" w:rsidP="006A27DD">
      <w:pPr>
        <w:spacing w:after="0" w:line="240" w:lineRule="auto"/>
        <w:jc w:val="both"/>
        <w:rPr>
          <w:rFonts w:ascii="Arial Narrow" w:hAnsi="Arial Narrow" w:cs="Arial Narrow"/>
          <w:b/>
          <w:bCs/>
          <w:sz w:val="28"/>
          <w:szCs w:val="28"/>
          <w:lang w:val="bg-BG"/>
        </w:rPr>
      </w:pPr>
    </w:p>
    <w:p w:rsidR="006E64FD" w:rsidRPr="00F86609" w:rsidRDefault="006E64FD" w:rsidP="006A27DD">
      <w:pPr>
        <w:spacing w:after="0" w:line="240" w:lineRule="auto"/>
        <w:jc w:val="both"/>
        <w:rPr>
          <w:rFonts w:ascii="Arial Narrow" w:hAnsi="Arial Narrow" w:cs="Arial Narrow"/>
          <w:b/>
          <w:bCs/>
          <w:sz w:val="28"/>
          <w:szCs w:val="28"/>
          <w:lang w:val="bg-BG"/>
        </w:rPr>
      </w:pPr>
      <w:r w:rsidRPr="00F86609">
        <w:rPr>
          <w:rFonts w:ascii="Arial Narrow" w:hAnsi="Arial Narrow" w:cs="Arial Narrow"/>
          <w:b/>
          <w:bCs/>
          <w:sz w:val="28"/>
          <w:szCs w:val="28"/>
          <w:lang w:val="bg-BG"/>
        </w:rPr>
        <w:t>На първи етаж</w:t>
      </w:r>
      <w:r>
        <w:rPr>
          <w:rFonts w:ascii="Arial Narrow" w:hAnsi="Arial Narrow" w:cs="Arial Narrow"/>
          <w:b/>
          <w:bCs/>
          <w:sz w:val="28"/>
          <w:szCs w:val="28"/>
          <w:lang w:val="bg-BG"/>
        </w:rPr>
        <w:t xml:space="preserve"> са обособени</w:t>
      </w:r>
      <w:r w:rsidRPr="00F86609">
        <w:rPr>
          <w:rFonts w:ascii="Arial Narrow" w:hAnsi="Arial Narrow" w:cs="Arial Narrow"/>
          <w:b/>
          <w:bCs/>
          <w:sz w:val="28"/>
          <w:szCs w:val="28"/>
          <w:lang w:val="bg-BG"/>
        </w:rPr>
        <w:t>:</w:t>
      </w:r>
    </w:p>
    <w:p w:rsidR="006E64FD" w:rsidRDefault="006E64FD" w:rsidP="006A27DD">
      <w:pPr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bg-BG"/>
        </w:rPr>
      </w:pPr>
      <w:r>
        <w:rPr>
          <w:rFonts w:ascii="Arial Narrow" w:hAnsi="Arial Narrow" w:cs="Arial Narrow"/>
          <w:sz w:val="28"/>
          <w:szCs w:val="28"/>
          <w:lang w:val="bg-BG"/>
        </w:rPr>
        <w:t>Склад суровини, производствено помещение, опаковки, опаковъчно, склад готова продукция, стълбище и санитарно-битов сектор, състоящ се от съблекалня, душ, стая почивко, коридор и тоалетна, като п</w:t>
      </w:r>
      <w:r w:rsidRPr="00F71857">
        <w:rPr>
          <w:rFonts w:ascii="Arial Narrow" w:hAnsi="Arial Narrow" w:cs="Arial Narrow"/>
          <w:sz w:val="28"/>
          <w:szCs w:val="28"/>
          <w:lang w:val="bg-BG"/>
        </w:rPr>
        <w:t>репаратите и средствата за измиване и дезинфекция ще се съхраняват в заключващ се шкаф в санитарно – битов възел.</w:t>
      </w:r>
    </w:p>
    <w:p w:rsidR="006E64FD" w:rsidRPr="00DB6F68" w:rsidRDefault="006E64FD" w:rsidP="006A27DD">
      <w:pPr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bg-BG"/>
        </w:rPr>
      </w:pPr>
      <w:r>
        <w:rPr>
          <w:rFonts w:ascii="Arial Narrow" w:hAnsi="Arial Narrow" w:cs="Arial Narrow"/>
          <w:sz w:val="28"/>
          <w:szCs w:val="28"/>
          <w:lang w:val="bg-BG"/>
        </w:rPr>
        <w:t xml:space="preserve">Достъпът до частичното второ ниво е чрез г-образна метална стълба 1бр. </w:t>
      </w:r>
    </w:p>
    <w:p w:rsidR="006E64FD" w:rsidRDefault="006E64FD" w:rsidP="006A27DD">
      <w:pPr>
        <w:spacing w:after="0" w:line="240" w:lineRule="auto"/>
        <w:jc w:val="both"/>
        <w:rPr>
          <w:rFonts w:ascii="Arial Narrow" w:hAnsi="Arial Narrow" w:cs="Arial Narrow"/>
          <w:b/>
          <w:bCs/>
          <w:sz w:val="28"/>
          <w:szCs w:val="28"/>
          <w:lang w:val="bg-BG"/>
        </w:rPr>
      </w:pPr>
    </w:p>
    <w:p w:rsidR="006E64FD" w:rsidRDefault="006E64FD" w:rsidP="006A27DD">
      <w:pPr>
        <w:spacing w:after="0" w:line="240" w:lineRule="auto"/>
        <w:jc w:val="both"/>
        <w:rPr>
          <w:rFonts w:ascii="Arial Narrow" w:hAnsi="Arial Narrow" w:cs="Arial Narrow"/>
          <w:b/>
          <w:bCs/>
          <w:sz w:val="28"/>
          <w:szCs w:val="28"/>
          <w:lang w:val="bg-BG"/>
        </w:rPr>
      </w:pPr>
      <w:r w:rsidRPr="00F86609">
        <w:rPr>
          <w:rFonts w:ascii="Arial Narrow" w:hAnsi="Arial Narrow" w:cs="Arial Narrow"/>
          <w:b/>
          <w:bCs/>
          <w:sz w:val="28"/>
          <w:szCs w:val="28"/>
          <w:lang w:val="bg-BG"/>
        </w:rPr>
        <w:t xml:space="preserve">На </w:t>
      </w:r>
      <w:r>
        <w:rPr>
          <w:rFonts w:ascii="Arial Narrow" w:hAnsi="Arial Narrow" w:cs="Arial Narrow"/>
          <w:b/>
          <w:bCs/>
          <w:sz w:val="28"/>
          <w:szCs w:val="28"/>
          <w:lang w:val="bg-BG"/>
        </w:rPr>
        <w:t>втори</w:t>
      </w:r>
      <w:r w:rsidRPr="00F86609">
        <w:rPr>
          <w:rFonts w:ascii="Arial Narrow" w:hAnsi="Arial Narrow" w:cs="Arial Narrow"/>
          <w:b/>
          <w:bCs/>
          <w:sz w:val="28"/>
          <w:szCs w:val="28"/>
          <w:lang w:val="bg-BG"/>
        </w:rPr>
        <w:t xml:space="preserve"> етаж</w:t>
      </w:r>
      <w:r>
        <w:rPr>
          <w:rFonts w:ascii="Arial Narrow" w:hAnsi="Arial Narrow" w:cs="Arial Narrow"/>
          <w:b/>
          <w:bCs/>
          <w:sz w:val="28"/>
          <w:szCs w:val="28"/>
          <w:lang w:val="bg-BG"/>
        </w:rPr>
        <w:t xml:space="preserve"> са обособени</w:t>
      </w:r>
      <w:r w:rsidRPr="00F86609">
        <w:rPr>
          <w:rFonts w:ascii="Arial Narrow" w:hAnsi="Arial Narrow" w:cs="Arial Narrow"/>
          <w:b/>
          <w:bCs/>
          <w:sz w:val="28"/>
          <w:szCs w:val="28"/>
          <w:lang w:val="bg-BG"/>
        </w:rPr>
        <w:t>:</w:t>
      </w:r>
    </w:p>
    <w:p w:rsidR="006E64FD" w:rsidRPr="005A194B" w:rsidRDefault="006E64FD" w:rsidP="006A27DD">
      <w:pPr>
        <w:spacing w:after="0" w:line="240" w:lineRule="auto"/>
        <w:ind w:right="142"/>
        <w:jc w:val="both"/>
        <w:rPr>
          <w:rFonts w:ascii="Arial Narrow" w:hAnsi="Arial Narrow" w:cs="Arial Narrow"/>
          <w:sz w:val="28"/>
          <w:szCs w:val="28"/>
          <w:lang w:val="ru-RU"/>
        </w:rPr>
      </w:pPr>
      <w:r>
        <w:rPr>
          <w:rFonts w:ascii="Arial Narrow" w:hAnsi="Arial Narrow" w:cs="Arial Narrow"/>
          <w:sz w:val="28"/>
          <w:szCs w:val="28"/>
          <w:lang w:val="bg-BG"/>
        </w:rPr>
        <w:t>Офис, баня-</w:t>
      </w:r>
      <w:r>
        <w:rPr>
          <w:rFonts w:ascii="Arial Narrow" w:hAnsi="Arial Narrow" w:cs="Arial Narrow"/>
          <w:sz w:val="28"/>
          <w:szCs w:val="28"/>
        </w:rPr>
        <w:t>W</w:t>
      </w:r>
      <w:r>
        <w:rPr>
          <w:rFonts w:ascii="Arial Narrow" w:hAnsi="Arial Narrow" w:cs="Arial Narrow"/>
          <w:sz w:val="28"/>
          <w:szCs w:val="28"/>
          <w:lang w:val="bg-BG"/>
        </w:rPr>
        <w:t>С, склад, коридор и стая почивка.</w:t>
      </w:r>
    </w:p>
    <w:p w:rsidR="006E64FD" w:rsidRPr="005A194B" w:rsidRDefault="006E64FD" w:rsidP="006A27DD">
      <w:pPr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Times New Roman"/>
          <w:sz w:val="28"/>
          <w:szCs w:val="28"/>
          <w:lang w:val="ru-RU"/>
        </w:rPr>
        <w:t>П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роизводстения</w:t>
      </w:r>
      <w:r>
        <w:rPr>
          <w:rFonts w:ascii="Arial Narrow" w:hAnsi="Arial Narrow" w:cs="Arial Narrow"/>
          <w:sz w:val="28"/>
          <w:szCs w:val="28"/>
          <w:lang w:val="bg-BG"/>
        </w:rPr>
        <w:t>т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 асортимент е сушени плодове, зеленчуци, билки и техни производни </w:t>
      </w:r>
      <w:r w:rsidRPr="004B36DB">
        <w:rPr>
          <w:rFonts w:ascii="Arial Narrow" w:hAnsi="Arial Narrow" w:cs="Arial Narrow"/>
          <w:sz w:val="28"/>
          <w:szCs w:val="28"/>
          <w:lang w:val="bg-BG"/>
        </w:rPr>
        <w:t xml:space="preserve"> със с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реден дневен капацитет 500 кг готова продукция, при двусменен режим на работа </w:t>
      </w:r>
    </w:p>
    <w:p w:rsidR="006E64FD" w:rsidRDefault="006E64FD" w:rsidP="006A27DD">
      <w:pPr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bg-BG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За нормалното обслужване на предприятието се предвижда общ персонал от 8 човека: 5 бр. заети в производствения процес на двусменен режим и 3 души административен и обслужващ персона</w:t>
      </w:r>
      <w:r>
        <w:rPr>
          <w:rFonts w:ascii="Arial Narrow" w:hAnsi="Arial Narrow" w:cs="Arial Narrow"/>
          <w:sz w:val="28"/>
          <w:szCs w:val="28"/>
          <w:lang w:val="bg-BG"/>
        </w:rPr>
        <w:t>л.</w:t>
      </w:r>
    </w:p>
    <w:p w:rsidR="006E64FD" w:rsidRDefault="006E64FD" w:rsidP="006A27DD">
      <w:pPr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bg-BG"/>
        </w:rPr>
      </w:pPr>
    </w:p>
    <w:p w:rsidR="006E64FD" w:rsidRDefault="006E64FD" w:rsidP="006A27DD">
      <w:pPr>
        <w:spacing w:after="0" w:line="240" w:lineRule="auto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>
        <w:rPr>
          <w:rFonts w:ascii="Arial Narrow" w:hAnsi="Arial Narrow" w:cs="Arial Narrow"/>
          <w:sz w:val="28"/>
          <w:szCs w:val="28"/>
          <w:lang w:val="bg-BG"/>
        </w:rPr>
        <w:t xml:space="preserve">Ще се изгради връзка с граничещия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на запад общински път гр. Севлиево - с. Крушево, като в сервитута на пътя настилката ще е от асфалтобетон, а в границите на полския път – ще е с чакъл.</w:t>
      </w:r>
    </w:p>
    <w:p w:rsidR="006E64FD" w:rsidRDefault="006E64FD" w:rsidP="006A27DD">
      <w:pPr>
        <w:spacing w:after="0" w:line="240" w:lineRule="auto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>
        <w:rPr>
          <w:rFonts w:ascii="Arial Narrow" w:eastAsia="Batang" w:hAnsi="Arial Narrow" w:cs="Arial Narrow"/>
          <w:sz w:val="28"/>
          <w:szCs w:val="28"/>
          <w:lang w:val="bg-BG"/>
        </w:rPr>
        <w:t>Ще се изградят връзки с изградените в близост трасета на водопроводната и електропреносната система – съгласно утвърдени трасета с парцеларен план към одобрения Подробен устройствен план за застрояване.</w:t>
      </w:r>
    </w:p>
    <w:p w:rsidR="006E64FD" w:rsidRDefault="006E64FD" w:rsidP="006A27DD">
      <w:pPr>
        <w:spacing w:after="0" w:line="240" w:lineRule="auto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>
        <w:rPr>
          <w:rFonts w:ascii="Arial Narrow" w:eastAsia="Batang" w:hAnsi="Arial Narrow" w:cs="Arial Narrow"/>
          <w:sz w:val="28"/>
          <w:szCs w:val="28"/>
          <w:lang w:val="bg-BG"/>
        </w:rPr>
        <w:t>Предвижда се външен водопровод 16м и подземно ел. трасе с обща дължина 68м, които са в рамките на съществуващия общински път.</w:t>
      </w:r>
    </w:p>
    <w:p w:rsidR="006E64FD" w:rsidRDefault="006E64FD" w:rsidP="006A27DD">
      <w:pPr>
        <w:spacing w:after="0" w:line="240" w:lineRule="auto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>
        <w:rPr>
          <w:rFonts w:ascii="Arial Narrow" w:eastAsia="Batang" w:hAnsi="Arial Narrow" w:cs="Arial Narrow"/>
          <w:sz w:val="28"/>
          <w:szCs w:val="28"/>
          <w:lang w:val="bg-BG"/>
        </w:rPr>
        <w:t>Предвидените изкопи ще са с дълбочина 1,2м за водопровода и 60см за трасето на електрическия кабел. Ще се извършват механизирано и ръчно, без използване на взрив.</w:t>
      </w:r>
    </w:p>
    <w:p w:rsidR="006E64FD" w:rsidRPr="00252E8A" w:rsidRDefault="006E64FD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     </w:t>
      </w:r>
    </w:p>
    <w:p w:rsidR="006E64FD" w:rsidRPr="00252E8A" w:rsidRDefault="006E64FD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Доказване на необходимостта от инвестиционното</w:t>
      </w:r>
      <w:r w:rsidRPr="00252E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предложение    </w:t>
      </w:r>
    </w:p>
    <w:p w:rsidR="006E64FD" w:rsidRPr="00D25857" w:rsidRDefault="006E64FD" w:rsidP="006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D25857">
        <w:rPr>
          <w:rFonts w:ascii="Arial Narrow" w:eastAsia="Batang" w:hAnsi="Arial Narrow" w:cs="Arial Narrow"/>
          <w:sz w:val="28"/>
          <w:szCs w:val="28"/>
          <w:lang w:val="bg-BG"/>
        </w:rPr>
        <w:t>В общинският план за развитие се дава приоритет на повишаване на конкурентоспособността на общинската икономика и осигуряване на възможност за заетос (стратегическа цел № 2) и осигуряване на възможности за заетост и за повишаване на жизненото равнище (приоритет 3.1. на стратегическа цел № 2). уникалните природни дадености и културната идентичност на региона, близостта на Националният парк Централен Балкан е част  от мрежата PAN PARKS  и от европейската екологична мрежа Натура 2000 гарантират производството на екологично чисти плодове, зеленчуци и билки</w:t>
      </w:r>
    </w:p>
    <w:p w:rsidR="006E64FD" w:rsidRDefault="006E64FD" w:rsidP="006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Times New Roman"/>
          <w:sz w:val="28"/>
          <w:szCs w:val="28"/>
          <w:lang w:val="bg-BG"/>
        </w:rPr>
      </w:pPr>
      <w:r w:rsidRPr="00D25857">
        <w:rPr>
          <w:rFonts w:ascii="Arial Narrow" w:eastAsia="Batang" w:hAnsi="Arial Narrow" w:cs="Arial Narrow"/>
          <w:sz w:val="28"/>
          <w:szCs w:val="28"/>
          <w:lang w:val="bg-BG"/>
        </w:rPr>
        <w:t xml:space="preserve">Теренът е собственост на възложителя. </w:t>
      </w:r>
    </w:p>
    <w:p w:rsidR="006E64FD" w:rsidRDefault="006E64FD" w:rsidP="006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Times New Roman"/>
          <w:sz w:val="28"/>
          <w:szCs w:val="28"/>
          <w:lang w:val="bg-BG"/>
        </w:rPr>
      </w:pPr>
      <w:r w:rsidRPr="00D25857">
        <w:rPr>
          <w:rFonts w:ascii="Arial Narrow" w:eastAsia="Batang" w:hAnsi="Arial Narrow" w:cs="Arial Narrow"/>
          <w:sz w:val="28"/>
          <w:szCs w:val="28"/>
          <w:lang w:val="bg-BG"/>
        </w:rPr>
        <w:t>Основната дейност на фирмата-възложител е производство и търговия с екологични храни. Сушени плодове, зеленчуци, билки и техни производни са едно разширение на асортимента на фирмата.</w:t>
      </w:r>
    </w:p>
    <w:p w:rsidR="006E64FD" w:rsidRPr="00D25857" w:rsidRDefault="006E64FD" w:rsidP="006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Times New Roman"/>
          <w:sz w:val="28"/>
          <w:szCs w:val="28"/>
          <w:lang w:val="bg-BG"/>
        </w:rPr>
      </w:pPr>
      <w:r>
        <w:rPr>
          <w:rFonts w:ascii="Arial Narrow" w:eastAsia="Batang" w:hAnsi="Arial Narrow" w:cs="Arial Narrow"/>
          <w:sz w:val="28"/>
          <w:szCs w:val="28"/>
          <w:lang w:val="bg-BG"/>
        </w:rPr>
        <w:t>Местоположението с удобни транспортни връзки, отдалечеността от източници на замърсяване, както и основните приоритети на фирмата са основен фактор при конкретизиране на инвестиционнато предложение</w:t>
      </w:r>
      <w:r w:rsidRPr="0087769B">
        <w:rPr>
          <w:rFonts w:ascii="Arial Narrow" w:eastAsia="Batang" w:hAnsi="Arial Narrow" w:cs="Arial Narrow"/>
          <w:sz w:val="28"/>
          <w:szCs w:val="28"/>
          <w:lang w:val="bg-BG"/>
        </w:rPr>
        <w:t xml:space="preserve">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.</w:t>
      </w:r>
    </w:p>
    <w:p w:rsidR="006E64FD" w:rsidRPr="00252E8A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Pr="00252E8A" w:rsidRDefault="006E64FD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 и кумулиране с други предложения.  </w:t>
      </w:r>
    </w:p>
    <w:p w:rsidR="006E64FD" w:rsidRPr="000D4DC3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D4DC3">
        <w:rPr>
          <w:rFonts w:ascii="Arial Narrow" w:eastAsia="Batang" w:hAnsi="Arial Narrow" w:cs="Arial Narrow"/>
          <w:sz w:val="28"/>
          <w:szCs w:val="28"/>
          <w:lang w:val="bg-BG"/>
        </w:rPr>
        <w:t>Няма връзка с друг план дейности в обхвата на въздействие на обекта на инвестиционното предложение</w:t>
      </w:r>
      <w:r w:rsidRPr="000D4DC3"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p w:rsidR="006E64FD" w:rsidRPr="00252E8A" w:rsidRDefault="006E64FD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Pr="00252E8A" w:rsidRDefault="006E64FD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Подробна информация за разгледани алтернативи.  </w:t>
      </w:r>
    </w:p>
    <w:p w:rsidR="006E64FD" w:rsidRDefault="006E64FD" w:rsidP="007A734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eastAsia="Batang" w:hAnsi="Arial Narrow" w:cs="Times New Roman"/>
          <w:sz w:val="28"/>
          <w:szCs w:val="28"/>
          <w:lang w:val="bg-BG"/>
        </w:rPr>
      </w:pPr>
    </w:p>
    <w:p w:rsidR="006E64FD" w:rsidRPr="000D4DC3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Batang" w:hAnsi="Arial Narrow" w:cs="Arial Narrow"/>
          <w:sz w:val="28"/>
          <w:szCs w:val="28"/>
          <w:lang w:val="bg-BG"/>
        </w:rPr>
      </w:pPr>
      <w:r w:rsidRPr="000D4DC3">
        <w:rPr>
          <w:rFonts w:ascii="Arial Narrow" w:eastAsia="Batang" w:hAnsi="Arial Narrow" w:cs="Arial Narrow"/>
          <w:sz w:val="28"/>
          <w:szCs w:val="28"/>
          <w:lang w:val="bg-BG"/>
        </w:rPr>
        <w:t>При избора на площадка са поставени следните критерии:</w:t>
      </w:r>
    </w:p>
    <w:p w:rsidR="006E64FD" w:rsidRPr="00146D38" w:rsidRDefault="006E64FD" w:rsidP="00146D3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ascii="Arial Narrow" w:eastAsia="Batang" w:hAnsi="Arial Narrow" w:cs="Arial Narrow"/>
          <w:sz w:val="28"/>
          <w:szCs w:val="28"/>
          <w:lang w:val="bg-BG"/>
        </w:rPr>
      </w:pP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>- Терена за реализация на инвестиционното предложение да е собственост на възложителя;</w:t>
      </w:r>
    </w:p>
    <w:p w:rsidR="006E64FD" w:rsidRDefault="006E64FD" w:rsidP="00146D3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ascii="Arial Narrow" w:eastAsia="Batang" w:hAnsi="Arial Narrow" w:cs="Times New Roman"/>
          <w:sz w:val="28"/>
          <w:szCs w:val="28"/>
          <w:lang w:val="bg-BG"/>
        </w:rPr>
      </w:pP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>- Площадката да не попада в защитени или чувствителни територии;</w:t>
      </w:r>
    </w:p>
    <w:p w:rsidR="006E64FD" w:rsidRDefault="006E64FD" w:rsidP="00146D3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ascii="Arial Narrow" w:eastAsia="Batang" w:hAnsi="Arial Narrow" w:cs="Arial Narrow"/>
          <w:sz w:val="28"/>
          <w:szCs w:val="28"/>
          <w:lang w:val="bg-BG"/>
        </w:rPr>
      </w:pPr>
      <w:r>
        <w:rPr>
          <w:rFonts w:ascii="Arial Narrow" w:eastAsia="Batang" w:hAnsi="Arial Narrow" w:cs="Arial Narrow"/>
          <w:sz w:val="28"/>
          <w:szCs w:val="28"/>
          <w:lang w:val="bg-BG"/>
        </w:rPr>
        <w:t xml:space="preserve">- Да </w:t>
      </w:r>
      <w:r w:rsidRPr="007A734C">
        <w:rPr>
          <w:rFonts w:ascii="Arial Narrow" w:eastAsia="Batang" w:hAnsi="Arial Narrow" w:cs="Arial Narrow"/>
          <w:sz w:val="28"/>
          <w:szCs w:val="28"/>
          <w:lang w:val="bg-BG"/>
        </w:rPr>
        <w:t>са проведени процедури по промяна предназначението на</w:t>
      </w:r>
      <w:r>
        <w:rPr>
          <w:rFonts w:ascii="Arial Narrow" w:eastAsia="Batang" w:hAnsi="Arial Narrow" w:cs="Arial Narrow"/>
          <w:sz w:val="28"/>
          <w:szCs w:val="28"/>
          <w:lang w:val="bg-BG"/>
        </w:rPr>
        <w:t xml:space="preserve"> земеделската земя;</w:t>
      </w:r>
    </w:p>
    <w:p w:rsidR="006E64FD" w:rsidRPr="00146D38" w:rsidRDefault="006E64FD" w:rsidP="00146D3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ascii="Arial Narrow" w:eastAsia="Batang" w:hAnsi="Arial Narrow" w:cs="Times New Roman"/>
          <w:sz w:val="28"/>
          <w:szCs w:val="28"/>
          <w:lang w:val="bg-BG"/>
        </w:rPr>
      </w:pPr>
      <w:r>
        <w:rPr>
          <w:rFonts w:ascii="Arial Narrow" w:eastAsia="Batang" w:hAnsi="Arial Narrow" w:cs="Arial Narrow"/>
          <w:sz w:val="28"/>
          <w:szCs w:val="28"/>
          <w:lang w:val="bg-BG"/>
        </w:rPr>
        <w:t>- теренът де</w:t>
      </w:r>
      <w:r w:rsidRPr="007A734C">
        <w:rPr>
          <w:rFonts w:ascii="Arial Narrow" w:eastAsia="Batang" w:hAnsi="Arial Narrow" w:cs="Arial Narrow"/>
          <w:sz w:val="28"/>
          <w:szCs w:val="28"/>
          <w:lang w:val="bg-BG"/>
        </w:rPr>
        <w:t xml:space="preserve"> е отреден за „Сушилня за плодове, зеленчуци и билки“</w:t>
      </w:r>
    </w:p>
    <w:p w:rsidR="006E64FD" w:rsidRDefault="006E64FD" w:rsidP="006A27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Batang" w:hAnsi="Arial Narrow" w:cs="Times New Roman"/>
          <w:sz w:val="28"/>
          <w:szCs w:val="28"/>
          <w:lang w:val="bg-BG"/>
        </w:rPr>
      </w:pP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 xml:space="preserve">Съгласно принципите за подбор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 xml:space="preserve">на </w:t>
      </w: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 xml:space="preserve">Заявителя като най-добра и единствена възможност е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и</w:t>
      </w:r>
      <w:r w:rsidRPr="00E963F1">
        <w:rPr>
          <w:rFonts w:ascii="Arial Narrow" w:hAnsi="Arial Narrow" w:cs="Arial Narrow"/>
          <w:color w:val="000000"/>
          <w:sz w:val="30"/>
          <w:szCs w:val="30"/>
          <w:lang w:val="bg-BG" w:eastAsia="bg-BG"/>
        </w:rPr>
        <w:t>мот с идентификатор 6592</w:t>
      </w:r>
      <w:r>
        <w:rPr>
          <w:rFonts w:ascii="Arial Narrow" w:hAnsi="Arial Narrow" w:cs="Arial Narrow"/>
          <w:color w:val="000000"/>
          <w:sz w:val="30"/>
          <w:szCs w:val="30"/>
          <w:lang w:val="bg-BG" w:eastAsia="bg-BG"/>
        </w:rPr>
        <w:t xml:space="preserve">7.40.69 по КККР на гр. Севлиево. </w:t>
      </w:r>
    </w:p>
    <w:p w:rsidR="006E64FD" w:rsidRPr="007A734C" w:rsidRDefault="006E64FD" w:rsidP="007A734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eastAsia="Batang" w:hAnsi="Arial Narrow" w:cs="Times New Roman"/>
          <w:sz w:val="28"/>
          <w:szCs w:val="28"/>
          <w:lang w:val="bg-BG"/>
        </w:rPr>
      </w:pPr>
    </w:p>
    <w:p w:rsidR="006E64FD" w:rsidRPr="00252E8A" w:rsidRDefault="006E64FD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p w:rsidR="006E64FD" w:rsidRPr="00252E8A" w:rsidRDefault="006E64FD" w:rsidP="00D95AE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Местоположение на площадката, включително необходима площ за временни дейности по време</w:t>
      </w:r>
      <w:r w:rsidRPr="00252E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на строителството. </w:t>
      </w:r>
    </w:p>
    <w:p w:rsidR="006E64FD" w:rsidRDefault="006E64FD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6A27DD">
      <w:pPr>
        <w:spacing w:after="0" w:line="240" w:lineRule="auto"/>
        <w:ind w:firstLine="708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>
        <w:rPr>
          <w:rFonts w:ascii="Arial Narrow" w:hAnsi="Arial Narrow" w:cs="Arial Narrow"/>
          <w:color w:val="000000"/>
          <w:sz w:val="30"/>
          <w:szCs w:val="30"/>
          <w:lang w:val="bg-BG" w:eastAsia="bg-BG"/>
        </w:rPr>
        <w:t xml:space="preserve">Площадката е в </w:t>
      </w:r>
      <w:r w:rsidRPr="00E963F1">
        <w:rPr>
          <w:rFonts w:ascii="Arial Narrow" w:hAnsi="Arial Narrow" w:cs="Arial Narrow"/>
          <w:color w:val="000000"/>
          <w:sz w:val="30"/>
          <w:szCs w:val="30"/>
          <w:lang w:val="bg-BG" w:eastAsia="bg-BG"/>
        </w:rPr>
        <w:t>имот с идентификатор 6592</w:t>
      </w:r>
      <w:r>
        <w:rPr>
          <w:rFonts w:ascii="Arial Narrow" w:hAnsi="Arial Narrow" w:cs="Arial Narrow"/>
          <w:color w:val="000000"/>
          <w:sz w:val="30"/>
          <w:szCs w:val="30"/>
          <w:lang w:val="bg-BG" w:eastAsia="bg-BG"/>
        </w:rPr>
        <w:t xml:space="preserve">7.40.69 по КККР на гр. Севлиево. </w:t>
      </w:r>
      <w:r w:rsidRPr="005A194B">
        <w:rPr>
          <w:rFonts w:ascii="Arial Narrow" w:eastAsia="Batang" w:hAnsi="Arial Narrow" w:cs="Arial Narrow"/>
          <w:sz w:val="28"/>
          <w:szCs w:val="28"/>
          <w:lang w:val="ru-RU"/>
        </w:rPr>
        <w:t xml:space="preserve">Намира се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 xml:space="preserve">извън населеното място - </w:t>
      </w:r>
      <w:r w:rsidRPr="005A194B">
        <w:rPr>
          <w:rFonts w:ascii="Arial Narrow" w:eastAsia="Batang" w:hAnsi="Arial Narrow" w:cs="Arial Narrow"/>
          <w:sz w:val="28"/>
          <w:szCs w:val="28"/>
          <w:lang w:val="ru-RU"/>
        </w:rPr>
        <w:t xml:space="preserve">на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повече от 200м на север</w:t>
      </w:r>
      <w:r w:rsidRPr="005A194B">
        <w:rPr>
          <w:rFonts w:ascii="Arial Narrow" w:eastAsia="Batang" w:hAnsi="Arial Narrow" w:cs="Arial Narrow"/>
          <w:sz w:val="28"/>
          <w:szCs w:val="28"/>
          <w:lang w:val="ru-RU"/>
        </w:rPr>
        <w:t xml:space="preserve"> от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урбанизираната територия, на изток от общински път гр. Севлиево - с. Крушево</w:t>
      </w:r>
      <w:r w:rsidRPr="005A194B">
        <w:rPr>
          <w:rFonts w:ascii="Arial Narrow" w:eastAsia="Batang" w:hAnsi="Arial Narrow" w:cs="Arial Narrow"/>
          <w:sz w:val="28"/>
          <w:szCs w:val="28"/>
          <w:lang w:val="ru-RU"/>
        </w:rPr>
        <w:t xml:space="preserve">. Граничи по южната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и северозападната</w:t>
      </w:r>
      <w:r w:rsidRPr="005A194B">
        <w:rPr>
          <w:rFonts w:ascii="Arial Narrow" w:eastAsia="Batang" w:hAnsi="Arial Narrow" w:cs="Arial Narrow"/>
          <w:sz w:val="28"/>
          <w:szCs w:val="28"/>
          <w:lang w:val="ru-RU"/>
        </w:rPr>
        <w:t xml:space="preserve"> граници с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полски пътища, по северната и югоизточната граници – със земеделски земи - ниви</w:t>
      </w:r>
      <w:r w:rsidRPr="005A194B">
        <w:rPr>
          <w:rFonts w:ascii="Arial Narrow" w:eastAsia="Batang" w:hAnsi="Arial Narrow" w:cs="Arial Narrow"/>
          <w:sz w:val="28"/>
          <w:szCs w:val="28"/>
          <w:lang w:val="ru-RU"/>
        </w:rPr>
        <w:t>.</w:t>
      </w:r>
      <w:r>
        <w:rPr>
          <w:rFonts w:ascii="Arial Narrow" w:eastAsia="Batang" w:hAnsi="Arial Narrow" w:cs="Arial Narrow"/>
          <w:sz w:val="28"/>
          <w:szCs w:val="28"/>
          <w:lang w:val="bg-BG"/>
        </w:rPr>
        <w:t xml:space="preserve"> </w:t>
      </w:r>
    </w:p>
    <w:p w:rsidR="006E64FD" w:rsidRPr="007A734C" w:rsidRDefault="006E64FD" w:rsidP="006A27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>
        <w:rPr>
          <w:rFonts w:ascii="Arial Narrow" w:eastAsia="Batang" w:hAnsi="Arial Narrow" w:cs="Arial Narrow"/>
          <w:sz w:val="28"/>
          <w:szCs w:val="28"/>
          <w:lang w:val="bg-BG"/>
        </w:rPr>
        <w:t xml:space="preserve">Имотът е с площ 1000 кв.м. Не е застроен и на територията му няма едроразмерна растителност. Предвиденото застрояване е 197,56 кв.м. </w:t>
      </w:r>
      <w:r w:rsidRPr="007A734C">
        <w:rPr>
          <w:rFonts w:ascii="Arial Narrow" w:eastAsia="Batang" w:hAnsi="Arial Narrow" w:cs="Arial Narrow"/>
          <w:sz w:val="28"/>
          <w:szCs w:val="28"/>
          <w:lang w:val="bg-BG"/>
        </w:rPr>
        <w:t>Необходимите площи за временни дейности по време на строителството ще се осигурят в рамките на имота.</w:t>
      </w:r>
    </w:p>
    <w:p w:rsidR="006E64FD" w:rsidRDefault="006E64FD" w:rsidP="006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E64FD" w:rsidRDefault="006E64FD" w:rsidP="006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Описание на основните процеси (по проспектни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данни), капацитет, </w:t>
      </w:r>
      <w:r w:rsidRPr="008F6D3F">
        <w:rPr>
          <w:rFonts w:ascii="Times New Roman" w:hAnsi="Times New Roman" w:cs="Times New Roman"/>
          <w:i/>
          <w:iCs/>
          <w:sz w:val="24"/>
          <w:szCs w:val="24"/>
          <w:lang/>
        </w:rPr>
        <w:t>включително на дейностите и съоръженията,</w:t>
      </w:r>
      <w:r w:rsidRPr="008F6D3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8F6D3F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в които </w:t>
      </w:r>
      <w:r w:rsidRPr="008F6D3F">
        <w:rPr>
          <w:rFonts w:ascii="Times New Roman" w:hAnsi="Times New Roman" w:cs="Times New Roman"/>
          <w:i/>
          <w:iCs/>
          <w:sz w:val="24"/>
          <w:szCs w:val="24"/>
          <w:u w:val="single"/>
          <w:lang/>
        </w:rPr>
        <w:t>се очаква</w:t>
      </w:r>
      <w:r w:rsidRPr="008F6D3F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да са налични опасни вещества от </w:t>
      </w:r>
      <w:r w:rsidRPr="008F6D3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8F6D3F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  приложение № 3 към ЗООС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.   </w:t>
      </w:r>
    </w:p>
    <w:p w:rsidR="006E64FD" w:rsidRPr="00146D38" w:rsidRDefault="006E64FD" w:rsidP="006A2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>
        <w:rPr>
          <w:rFonts w:ascii="Arial Narrow" w:eastAsia="Batang" w:hAnsi="Arial Narrow" w:cs="Arial Narrow"/>
          <w:sz w:val="28"/>
          <w:szCs w:val="28"/>
          <w:lang w:val="bg-BG"/>
        </w:rPr>
        <w:t>Обектът</w:t>
      </w: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 xml:space="preserve"> е за производство на сушени плодове, зеленчуци, билки и техни производни със среден дневен капацитет 500 кг готова продукция.</w:t>
      </w:r>
    </w:p>
    <w:p w:rsidR="006E64FD" w:rsidRPr="00146D38" w:rsidRDefault="006E64FD" w:rsidP="006A27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 xml:space="preserve">Предвижда се изграждане на приемна разтоварна площадка и обособени склад за суровини и склад за опаковъчни материали. </w:t>
      </w:r>
    </w:p>
    <w:p w:rsidR="006E64FD" w:rsidRPr="00146D38" w:rsidRDefault="006E64FD" w:rsidP="006A2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>За транспортиране на суровините от склада до производственото помещение ще се използва транспортна количка.</w:t>
      </w:r>
    </w:p>
    <w:p w:rsidR="006E64FD" w:rsidRPr="00146D38" w:rsidRDefault="006E64FD" w:rsidP="006A2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>Подготовката и измиването на плодовете, зеленчуците и билките ще се извършва ръчно.</w:t>
      </w:r>
    </w:p>
    <w:p w:rsidR="006E64FD" w:rsidRPr="00146D38" w:rsidRDefault="006E64FD" w:rsidP="006A2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>Отделянето на костилки ще се извършва на машина за отделяне на костилки от плодове</w:t>
      </w:r>
    </w:p>
    <w:p w:rsidR="006E64FD" w:rsidRPr="00146D38" w:rsidRDefault="006E64FD" w:rsidP="006A2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 xml:space="preserve">Смилането на плодовете ще се извършва на мелачка за плодове </w:t>
      </w:r>
    </w:p>
    <w:p w:rsidR="006E64FD" w:rsidRPr="00146D38" w:rsidRDefault="006E64FD" w:rsidP="006A2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>Продуктите за които се изисква бланширане ще се обработват термично чрез потапяне кратковременно в кипяща вода или захарен разтвор в тави от неръждаема ламарина на газови котлони</w:t>
      </w:r>
    </w:p>
    <w:p w:rsidR="006E64FD" w:rsidRPr="00146D38" w:rsidRDefault="006E64FD" w:rsidP="006A27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>Предвидените за сушене плодове, зеленчуци и билки ще се разстилат в перфорирани тави на колички 5 за зареждане в сушилната камера, коята ползва топлинна енергия от котел 4 на пелети TANGRA CL 35. Сушилната камера е с производителност :</w:t>
      </w:r>
    </w:p>
    <w:p w:rsidR="006E64FD" w:rsidRPr="00146D38" w:rsidRDefault="006E64FD" w:rsidP="006A27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>Череши 180 кг; Сини сливи 500 кг; Магданоз 90 кг;Лук 140 кг; Моркови 240 кг; Домати 450 кг; Чушки 240 кг; Зеле 180 кг; Грозде 240 кг; Ябълки 300 кг; Грах 240 кг; Орехи 240 кг</w:t>
      </w:r>
    </w:p>
    <w:p w:rsidR="006E64FD" w:rsidRPr="00146D38" w:rsidRDefault="006E64FD" w:rsidP="006A27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>Опаковане и етикиране ще се извършват ръчно.</w:t>
      </w:r>
    </w:p>
    <w:p w:rsidR="006E64FD" w:rsidRPr="00146D38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Batang" w:hAnsi="Arial Narrow" w:cs="Arial Narrow"/>
          <w:sz w:val="28"/>
          <w:szCs w:val="28"/>
          <w:lang w:val="bg-BG"/>
        </w:rPr>
      </w:pP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 xml:space="preserve"> При производствената дейност ще се използва следното технологично оборудване и обзавеждане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20"/>
        <w:gridCol w:w="1787"/>
        <w:gridCol w:w="2126"/>
        <w:gridCol w:w="1985"/>
      </w:tblGrid>
      <w:tr w:rsidR="006E64FD" w:rsidRPr="00EC08FE">
        <w:trPr>
          <w:cantSplit/>
          <w:trHeight w:val="644"/>
        </w:trPr>
        <w:tc>
          <w:tcPr>
            <w:tcW w:w="2988" w:type="dxa"/>
          </w:tcPr>
          <w:p w:rsidR="006E64FD" w:rsidRPr="00146D38" w:rsidRDefault="006E64FD" w:rsidP="00205CA5">
            <w:pPr>
              <w:tabs>
                <w:tab w:val="left" w:pos="1860"/>
              </w:tabs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Оборудване</w:t>
            </w:r>
          </w:p>
          <w:p w:rsidR="006E64FD" w:rsidRPr="00146D38" w:rsidRDefault="006E64FD" w:rsidP="00205CA5">
            <w:pPr>
              <w:rPr>
                <w:rFonts w:ascii="Arial Narrow" w:eastAsia="Batang" w:hAnsi="Arial Narrow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6E64FD" w:rsidRPr="00146D38" w:rsidRDefault="006E64FD" w:rsidP="00205CA5">
            <w:pPr>
              <w:ind w:right="-108" w:hanging="108"/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787" w:type="dxa"/>
            <w:vAlign w:val="center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Капацитет</w:t>
            </w:r>
          </w:p>
        </w:tc>
        <w:tc>
          <w:tcPr>
            <w:tcW w:w="2126" w:type="dxa"/>
            <w:vAlign w:val="center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Размери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Инсталирана мощност</w:t>
            </w:r>
          </w:p>
        </w:tc>
      </w:tr>
      <w:tr w:rsidR="006E64FD" w:rsidRPr="00EC08FE">
        <w:trPr>
          <w:trHeight w:val="593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Сушилна камера SEG 4 DIGITAL СКГ 4.2 на пара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 xml:space="preserve">Рамки в камерата, бр. 60 Размер на рамките, см 60/120 </w:t>
            </w:r>
          </w:p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Брой на количките 2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2000/1350/2630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pStyle w:val="NormalWeb"/>
              <w:spacing w:after="0"/>
              <w:rPr>
                <w:rFonts w:ascii="Arial Narrow" w:eastAsia="Batang" w:hAnsi="Arial Narrow" w:cs="Arial Narrow"/>
                <w:lang w:eastAsia="en-US"/>
              </w:rPr>
            </w:pPr>
            <w:r w:rsidRPr="00146D38">
              <w:rPr>
                <w:rFonts w:ascii="Arial Narrow" w:eastAsia="Batang" w:hAnsi="Arial Narrow" w:cs="Arial Narrow"/>
                <w:lang w:eastAsia="en-US"/>
              </w:rPr>
              <w:t>15 kW</w:t>
            </w:r>
          </w:p>
        </w:tc>
      </w:tr>
      <w:tr w:rsidR="006E64FD" w:rsidRPr="00EC08FE">
        <w:trPr>
          <w:trHeight w:val="989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Машина за отделяне на костилки от плодове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 xml:space="preserve">500 кг/час 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ind w:right="-108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930/510/515 Размер на бункера: 450/400 Тегло: 43 кг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pStyle w:val="NormalWeb"/>
              <w:spacing w:after="0"/>
              <w:rPr>
                <w:rFonts w:ascii="Arial Narrow" w:eastAsia="Batang" w:hAnsi="Arial Narrow" w:cs="Arial Narrow"/>
                <w:lang w:eastAsia="en-US"/>
              </w:rPr>
            </w:pPr>
            <w:r w:rsidRPr="00146D38">
              <w:rPr>
                <w:rFonts w:ascii="Arial Narrow" w:eastAsia="Batang" w:hAnsi="Arial Narrow" w:cs="Arial Narrow"/>
                <w:lang w:eastAsia="en-US"/>
              </w:rPr>
              <w:t>0,55 KW/220V</w:t>
            </w:r>
          </w:p>
        </w:tc>
      </w:tr>
      <w:tr w:rsidR="006E64FD" w:rsidRPr="00EC08FE">
        <w:trPr>
          <w:trHeight w:val="822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Мелачка за плодове без костилки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800</w:t>
            </w: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softHyphen/>
              <w:t>-1000 кг./час Обороти (в мин): 28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 xml:space="preserve">520/ Ø420/ </w:t>
            </w:r>
          </w:p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 xml:space="preserve">h =1300 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pStyle w:val="NormalWeb"/>
              <w:rPr>
                <w:rFonts w:ascii="Arial Narrow" w:eastAsia="Batang" w:hAnsi="Arial Narrow" w:cs="Arial Narrow"/>
                <w:lang w:eastAsia="en-US"/>
              </w:rPr>
            </w:pPr>
            <w:r w:rsidRPr="00146D38">
              <w:rPr>
                <w:rFonts w:ascii="Arial Narrow" w:eastAsia="Batang" w:hAnsi="Arial Narrow" w:cs="Arial Narrow"/>
                <w:lang w:eastAsia="en-US"/>
              </w:rPr>
              <w:t>2,2 KW /220V</w:t>
            </w:r>
            <w:r w:rsidRPr="00146D38">
              <w:rPr>
                <w:rFonts w:ascii="Arial Narrow" w:eastAsia="Batang" w:hAnsi="Arial Narrow" w:cs="Arial Narrow"/>
                <w:lang w:eastAsia="en-US"/>
              </w:rPr>
              <w:softHyphen/>
              <w:t xml:space="preserve">50Hz </w:t>
            </w:r>
          </w:p>
          <w:p w:rsidR="006E64FD" w:rsidRPr="00146D38" w:rsidRDefault="006E64FD" w:rsidP="00205CA5">
            <w:pPr>
              <w:pStyle w:val="NormalWeb"/>
              <w:rPr>
                <w:rFonts w:ascii="Arial Narrow" w:eastAsia="Batang" w:hAnsi="Arial Narrow" w:cs="Arial Narrow"/>
                <w:lang w:eastAsia="en-US"/>
              </w:rPr>
            </w:pPr>
          </w:p>
        </w:tc>
      </w:tr>
      <w:tr w:rsidR="006E64FD" w:rsidRPr="00EC08FE">
        <w:trPr>
          <w:trHeight w:val="611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Котел TANGRA CL 35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980/805/1695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ind w:right="-288"/>
              <w:rPr>
                <w:rFonts w:ascii="Arial Narrow" w:eastAsia="Batang" w:hAnsi="Arial Narrow" w:cs="Times New Roman"/>
                <w:sz w:val="24"/>
                <w:szCs w:val="24"/>
                <w:lang w:val="bg-BG"/>
              </w:rPr>
            </w:pPr>
          </w:p>
        </w:tc>
      </w:tr>
      <w:tr w:rsidR="006E64FD" w:rsidRPr="00EC08FE">
        <w:trPr>
          <w:trHeight w:val="611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Колички стелажни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4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1000/650/1000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ind w:right="-288"/>
              <w:rPr>
                <w:rFonts w:ascii="Arial Narrow" w:eastAsia="Batang" w:hAnsi="Arial Narrow" w:cs="Times New Roman"/>
                <w:sz w:val="24"/>
                <w:szCs w:val="24"/>
                <w:lang w:val="bg-BG"/>
              </w:rPr>
            </w:pPr>
          </w:p>
        </w:tc>
      </w:tr>
      <w:tr w:rsidR="006E64FD" w:rsidRPr="00EC08FE">
        <w:trPr>
          <w:trHeight w:val="611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Мивка двугнездна подготовка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1200/700/400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pStyle w:val="NormalWeb"/>
              <w:rPr>
                <w:rFonts w:ascii="Arial Narrow" w:eastAsia="Batang" w:hAnsi="Arial Narrow"/>
                <w:lang w:eastAsia="en-US"/>
              </w:rPr>
            </w:pP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Плот сортиране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3150/1000/860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ind w:right="-288"/>
              <w:rPr>
                <w:rFonts w:ascii="Arial Narrow" w:eastAsia="Batang" w:hAnsi="Arial Narrow" w:cs="Times New Roman"/>
                <w:sz w:val="24"/>
                <w:szCs w:val="24"/>
                <w:lang w:val="bg-BG"/>
              </w:rPr>
            </w:pP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Плот за отделяне на костилки и части от растенията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2500/1000/860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ind w:right="-288"/>
              <w:rPr>
                <w:rFonts w:ascii="Arial Narrow" w:eastAsia="Batang" w:hAnsi="Arial Narrow" w:cs="Times New Roman"/>
                <w:sz w:val="24"/>
                <w:szCs w:val="24"/>
                <w:lang w:val="bg-BG"/>
              </w:rPr>
            </w:pP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jc w:val="both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Плот за мелене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2500/1000/860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ind w:right="-288"/>
              <w:rPr>
                <w:rFonts w:ascii="Arial Narrow" w:eastAsia="Batang" w:hAnsi="Arial Narrow" w:cs="Times New Roman"/>
                <w:sz w:val="24"/>
                <w:szCs w:val="24"/>
                <w:lang w:val="bg-BG"/>
              </w:rPr>
            </w:pP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jc w:val="both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Газови котлони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4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shd w:val="clear" w:color="auto" w:fill="FFFFFF"/>
              <w:spacing w:line="312" w:lineRule="atLeast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1x3,5 KW, 2х5,5 KW, </w:t>
            </w:r>
          </w:p>
          <w:p w:rsidR="006E64FD" w:rsidRPr="00146D38" w:rsidRDefault="006E64FD" w:rsidP="00205CA5">
            <w:pPr>
              <w:shd w:val="clear" w:color="auto" w:fill="FFFFFF"/>
              <w:spacing w:line="312" w:lineRule="atLeast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1х7,2 KW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800/600/300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ind w:right="-108"/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21,7KW</w:t>
            </w: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База за газови котлони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2500/700/800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ind w:right="-108"/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Работен плот с шкаф инвентар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2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2000/800/860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ind w:right="-108"/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jc w:val="both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Електронна везна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2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до 20 кg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400/300/100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200W/220V</w:t>
            </w: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jc w:val="both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Мивка, едногнездна, плот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2700/800/860</w:t>
            </w:r>
          </w:p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Гнездо 1100/700/400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tabs>
                <w:tab w:val="left" w:pos="915"/>
                <w:tab w:val="center" w:pos="972"/>
              </w:tabs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Times New Roman"/>
                <w:sz w:val="24"/>
                <w:szCs w:val="24"/>
                <w:lang w:val="bg-BG"/>
              </w:rPr>
              <w:tab/>
            </w:r>
            <w:r w:rsidRPr="00146D38">
              <w:rPr>
                <w:rFonts w:ascii="Arial Narrow" w:eastAsia="Batang" w:hAnsi="Arial Narrow" w:cs="Times New Roman"/>
                <w:sz w:val="24"/>
                <w:szCs w:val="24"/>
                <w:lang w:val="bg-BG"/>
              </w:rPr>
              <w:tab/>
            </w: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Работен плот опаковане с шкаф за опаковъчни материали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2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2800/1000/860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jc w:val="both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Стелаж опаковки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1500/400/1800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Плот за подготовка на кашони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2000/1000/860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Палети за суровини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7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1200/800/150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Палети за готова продукция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10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1200/800/150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jc w:val="both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Електрически бойлер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4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80 l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Ø 500/1200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3.000 kW/220V</w:t>
            </w: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spacing w:after="0" w:line="240" w:lineRule="auto"/>
              <w:ind w:left="540"/>
              <w:jc w:val="both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Транспалетна количка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2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1400/410/900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jc w:val="center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-</w:t>
            </w:r>
          </w:p>
        </w:tc>
      </w:tr>
      <w:tr w:rsidR="006E64FD" w:rsidRPr="00EC08FE">
        <w:trPr>
          <w:trHeight w:val="630"/>
        </w:trPr>
        <w:tc>
          <w:tcPr>
            <w:tcW w:w="2988" w:type="dxa"/>
          </w:tcPr>
          <w:p w:rsidR="006E64FD" w:rsidRPr="00146D38" w:rsidRDefault="006E64FD" w:rsidP="00146D38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after="0" w:line="240" w:lineRule="auto"/>
              <w:ind w:left="540"/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Електронен кантар платформен</w:t>
            </w:r>
          </w:p>
        </w:tc>
        <w:tc>
          <w:tcPr>
            <w:tcW w:w="720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1</w:t>
            </w:r>
          </w:p>
        </w:tc>
        <w:tc>
          <w:tcPr>
            <w:tcW w:w="1787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До 1000 кg</w:t>
            </w:r>
          </w:p>
        </w:tc>
        <w:tc>
          <w:tcPr>
            <w:tcW w:w="2126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800/600/1100</w:t>
            </w:r>
          </w:p>
        </w:tc>
        <w:tc>
          <w:tcPr>
            <w:tcW w:w="1985" w:type="dxa"/>
          </w:tcPr>
          <w:p w:rsidR="006E64FD" w:rsidRPr="00146D38" w:rsidRDefault="006E64FD" w:rsidP="00205CA5">
            <w:pPr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</w:pPr>
            <w:r w:rsidRPr="00146D38">
              <w:rPr>
                <w:rFonts w:ascii="Arial Narrow" w:eastAsia="Batang" w:hAnsi="Arial Narrow" w:cs="Arial Narrow"/>
                <w:sz w:val="24"/>
                <w:szCs w:val="24"/>
                <w:lang w:val="bg-BG"/>
              </w:rPr>
              <w:t>АС220V / акумулаторна батерия 4V</w:t>
            </w:r>
          </w:p>
        </w:tc>
      </w:tr>
    </w:tbl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7.   Схема на нова или промяна на съществуваща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пътна инфраструктура.    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Batang" w:hAnsi="Arial Narrow" w:cs="Times New Roman"/>
          <w:sz w:val="28"/>
          <w:szCs w:val="28"/>
          <w:lang w:val="bg-BG"/>
        </w:rPr>
      </w:pP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 xml:space="preserve">Ще се изгради пътна отбивка от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 xml:space="preserve">общински път гр. Севлиево - с. Крушево, като в обхвата на пътя ще се изгради 280 кв.м. участък с асфалт, в рамките на полски път – 56 кв.м. настилка от </w:t>
      </w:r>
      <w:r w:rsidRPr="00146D38">
        <w:rPr>
          <w:rFonts w:ascii="Arial Narrow" w:eastAsia="Batang" w:hAnsi="Arial Narrow" w:cs="Arial Narrow"/>
          <w:sz w:val="28"/>
          <w:szCs w:val="28"/>
          <w:lang w:val="bg-BG"/>
        </w:rPr>
        <w:t>уплътнен насип с фракция</w:t>
      </w:r>
    </w:p>
    <w:p w:rsidR="006E64FD" w:rsidRPr="00252E8A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8F6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8.   Програма за д</w:t>
      </w:r>
      <w:r>
        <w:rPr>
          <w:rFonts w:ascii="Times New Roman" w:hAnsi="Times New Roman" w:cs="Times New Roman"/>
          <w:sz w:val="24"/>
          <w:szCs w:val="24"/>
          <w:lang/>
        </w:rPr>
        <w:t>ейностите, включително за строи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телство, експлоатация и фазите на закриване, възстановяване и последващо използване.     </w:t>
      </w:r>
    </w:p>
    <w:p w:rsidR="006E64FD" w:rsidRPr="003D00ED" w:rsidRDefault="006E64FD" w:rsidP="003D00E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 Narrow" w:eastAsia="Batang" w:hAnsi="Arial Narrow" w:cs="Arial Narrow"/>
          <w:sz w:val="28"/>
          <w:szCs w:val="28"/>
          <w:lang w:val="bg-BG"/>
        </w:rPr>
      </w:pPr>
      <w:r w:rsidRPr="003D00ED">
        <w:rPr>
          <w:rFonts w:ascii="Arial Narrow" w:eastAsia="Batang" w:hAnsi="Arial Narrow" w:cs="Arial Narrow"/>
          <w:sz w:val="28"/>
          <w:szCs w:val="28"/>
          <w:lang w:val="bg-BG"/>
        </w:rPr>
        <w:t xml:space="preserve">Изготвяне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 xml:space="preserve">и одобряване </w:t>
      </w:r>
      <w:r w:rsidRPr="003D00ED">
        <w:rPr>
          <w:rFonts w:ascii="Arial Narrow" w:eastAsia="Batang" w:hAnsi="Arial Narrow" w:cs="Arial Narrow"/>
          <w:sz w:val="28"/>
          <w:szCs w:val="28"/>
          <w:lang w:val="bg-BG"/>
        </w:rPr>
        <w:t xml:space="preserve">на инвестиционен проект –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юни</w:t>
      </w:r>
      <w:r w:rsidRPr="003D00ED">
        <w:rPr>
          <w:rFonts w:ascii="Arial Narrow" w:eastAsia="Batang" w:hAnsi="Arial Narrow" w:cs="Arial Narrow"/>
          <w:sz w:val="28"/>
          <w:szCs w:val="28"/>
          <w:lang w:val="bg-BG"/>
        </w:rPr>
        <w:t>-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юли</w:t>
      </w:r>
      <w:r w:rsidRPr="003D00ED">
        <w:rPr>
          <w:rFonts w:ascii="Arial Narrow" w:eastAsia="Batang" w:hAnsi="Arial Narrow" w:cs="Arial Narrow"/>
          <w:sz w:val="28"/>
          <w:szCs w:val="28"/>
          <w:lang w:val="bg-BG"/>
        </w:rPr>
        <w:t xml:space="preserve"> 2017г.</w:t>
      </w:r>
    </w:p>
    <w:p w:rsidR="006E64FD" w:rsidRPr="003D00ED" w:rsidRDefault="006E64FD" w:rsidP="003D00E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 Narrow" w:eastAsia="Batang" w:hAnsi="Arial Narrow" w:cs="Arial Narrow"/>
          <w:sz w:val="28"/>
          <w:szCs w:val="28"/>
          <w:lang w:val="bg-BG"/>
        </w:rPr>
      </w:pPr>
      <w:r w:rsidRPr="003D00ED">
        <w:rPr>
          <w:rFonts w:ascii="Arial Narrow" w:eastAsia="Batang" w:hAnsi="Arial Narrow" w:cs="Arial Narrow"/>
          <w:sz w:val="28"/>
          <w:szCs w:val="28"/>
          <w:lang w:val="bg-BG"/>
        </w:rPr>
        <w:t>Строителни дейности - в периода март-октомври 2018г.</w:t>
      </w:r>
    </w:p>
    <w:p w:rsidR="006E64FD" w:rsidRPr="003D00ED" w:rsidRDefault="006E64FD" w:rsidP="003D00E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 Narrow" w:eastAsia="Batang" w:hAnsi="Arial Narrow" w:cs="Times New Roman"/>
          <w:sz w:val="28"/>
          <w:szCs w:val="28"/>
          <w:lang w:val="bg-BG"/>
        </w:rPr>
      </w:pPr>
      <w:r>
        <w:rPr>
          <w:rFonts w:ascii="Arial Narrow" w:eastAsia="Batang" w:hAnsi="Arial Narrow" w:cs="Arial Narrow"/>
          <w:sz w:val="28"/>
          <w:szCs w:val="28"/>
          <w:lang w:val="bg-BG"/>
        </w:rPr>
        <w:t>Н</w:t>
      </w:r>
      <w:r w:rsidRPr="003D00ED">
        <w:rPr>
          <w:rFonts w:ascii="Arial Narrow" w:eastAsia="Batang" w:hAnsi="Arial Narrow" w:cs="Arial Narrow"/>
          <w:sz w:val="28"/>
          <w:szCs w:val="28"/>
          <w:lang w:val="bg-BG"/>
        </w:rPr>
        <w:t>е се предвиждат фази на закриване, възстановяване и последващо използване, тъй като периодът на експлоатация е безсрочен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.</w:t>
      </w:r>
    </w:p>
    <w:p w:rsidR="006E64FD" w:rsidRPr="00A454D6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9.   Предлагани методи за строителство.  </w:t>
      </w:r>
    </w:p>
    <w:p w:rsidR="006E64FD" w:rsidRPr="003D00ED" w:rsidRDefault="006E64FD" w:rsidP="006A27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Batang" w:hAnsi="Arial Narrow" w:cs="Times New Roman"/>
          <w:sz w:val="28"/>
          <w:szCs w:val="28"/>
          <w:lang w:val="bg-BG"/>
        </w:rPr>
      </w:pPr>
      <w:r w:rsidRPr="003D00ED">
        <w:rPr>
          <w:rFonts w:ascii="Arial Narrow" w:eastAsia="Batang" w:hAnsi="Arial Narrow" w:cs="Arial Narrow"/>
          <w:sz w:val="28"/>
          <w:szCs w:val="28"/>
          <w:lang w:val="bg-BG"/>
        </w:rPr>
        <w:t>Строителството ще бъде извършено по стандартни нормативно утвърдени методи за подобен вид строително-монтажни дейности. Не се предвижда дълбоко фундиране. Не се предвижда извършване на изкопни работи с използване на взривни материали и извършване на взривни работи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.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6E64FD" w:rsidRDefault="006E64FD" w:rsidP="00D95A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10.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Природни ресурси, предвидени за използване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време на строителството и експлоатацията.   </w:t>
      </w:r>
    </w:p>
    <w:p w:rsidR="006E64FD" w:rsidRPr="005A194B" w:rsidRDefault="006E64FD" w:rsidP="006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За предвидените дейности се предвижда водовземане за питейни, промишлени и други нужди – чрез обществено водоснабдяване съгласно становище изх. № ВК-07-54 / 03.02.2016г. на „БЯЛА“ ЕООД, гр. Севлиево от същестуващ уличен водопровод, преминаващ западно от имота. Необходимо количество вода за питейно-битови , технологични и противопожарни нужди – 0,553 л/сек.</w:t>
      </w:r>
    </w:p>
    <w:p w:rsidR="006E64FD" w:rsidRDefault="006E64FD" w:rsidP="006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bg-BG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Имотът не се засяга от енергийни обекти и съоръжения и не се налага ограничителен режим на ползване. Осигуряването на обекта с електроенергия ще се извърши чрез присъединяване към съществуващата електроразпределителна мрежа на населеното място. За функциониране на дейността има необходимост от мощности до 50 к</w:t>
      </w:r>
      <w:r w:rsidRPr="003D00ED">
        <w:rPr>
          <w:rFonts w:ascii="Arial Narrow" w:hAnsi="Arial Narrow" w:cs="Arial Narrow"/>
          <w:sz w:val="28"/>
          <w:szCs w:val="28"/>
        </w:rPr>
        <w:t>W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 </w:t>
      </w:r>
      <w:r>
        <w:rPr>
          <w:rFonts w:ascii="Arial Narrow" w:hAnsi="Arial Narrow" w:cs="Arial Narrow"/>
          <w:sz w:val="28"/>
          <w:szCs w:val="28"/>
          <w:lang w:val="bg-BG"/>
        </w:rPr>
        <w:t xml:space="preserve"> - Предварителен договор с Енерго-про, изх. № Г 16.8607 / 30.11.2016г. </w:t>
      </w:r>
    </w:p>
    <w:p w:rsidR="006E64FD" w:rsidRPr="003D00ED" w:rsidRDefault="006E64FD" w:rsidP="003D00E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  <w:lang w:val="bg-BG"/>
        </w:rPr>
      </w:pP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11.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Отпадъци, които се очаква да се генерират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видове, количества и начин на третиране.    </w:t>
      </w:r>
    </w:p>
    <w:p w:rsidR="006E64FD" w:rsidRPr="005A194B" w:rsidRDefault="006E64FD" w:rsidP="003D00ED">
      <w:pPr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Отпадъците от производствената дейност: отпадъци от почистване на плодове, зеленчуци и билки и отпадъци при почистване на машините и съоръженията ще се събират в кофи с херметичен капак и полиетиленови чували като след края на работната смяна и ще се събират в контейнер и ще се експедират съгласно сключен договор с лицензирани фирми по Закона за отпадъците.</w:t>
      </w:r>
    </w:p>
    <w:p w:rsidR="006E64FD" w:rsidRPr="005A194B" w:rsidRDefault="006E64FD" w:rsidP="003D00ED">
      <w:pPr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Отпадъците от опаковки ще се събират разделно и ще бъдат предадени за транспорт и преработка и рециклиране на фирми с лиценз по Закона за отпадъците. </w:t>
      </w:r>
    </w:p>
    <w:p w:rsidR="006E64FD" w:rsidRPr="005A194B" w:rsidRDefault="006E64FD" w:rsidP="003D00ED">
      <w:pPr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Битовите отпадъци в количество до 1 м3/ месец ще се изнасят в контейнери и ще се депонират на определеното за това място чрез общинската система за сметосъбиране.</w:t>
      </w:r>
    </w:p>
    <w:p w:rsidR="006E64FD" w:rsidRPr="005A194B" w:rsidRDefault="006E64FD" w:rsidP="000D4DC3">
      <w:pPr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Отпадъчните води от производствената дейност ще се заустят в хоризонтална канализация с Р</w:t>
      </w:r>
      <w:r w:rsidRPr="00BC2CBA">
        <w:rPr>
          <w:rFonts w:ascii="Arial Narrow" w:hAnsi="Arial Narrow" w:cs="Arial Narrow"/>
          <w:sz w:val="28"/>
          <w:szCs w:val="28"/>
        </w:rPr>
        <w:t>V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С тръби ф110мм и ф160мм и след пречистване в модулна пречиствателна станция ще се отвеждат в подземен резервоар за пречистена вод, като водада от него ще се ползва за поливане и миене. При напълване на резервоара, излишната вода ще се черпи и кара на определено от общината място.</w:t>
      </w:r>
    </w:p>
    <w:p w:rsidR="006E64FD" w:rsidRPr="005A194B" w:rsidRDefault="006E64FD" w:rsidP="000D4DC3">
      <w:pPr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Не се очаква да бъдат </w:t>
      </w:r>
      <w:r>
        <w:rPr>
          <w:rFonts w:ascii="Arial Narrow" w:hAnsi="Arial Narrow" w:cs="Arial Narrow"/>
          <w:sz w:val="28"/>
          <w:szCs w:val="28"/>
          <w:lang w:val="bg-BG"/>
        </w:rPr>
        <w:t>генерирани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 на площадката на опасни химични вещества</w:t>
      </w:r>
    </w:p>
    <w:p w:rsidR="006E64FD" w:rsidRPr="00A454D6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12.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Информация за разгледани мерки за намаляване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на отрицателните въздействия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върху околната среда.    </w:t>
      </w:r>
    </w:p>
    <w:p w:rsidR="006E64FD" w:rsidRPr="00252E8A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От реализацията на инвестиционното предложение не се очакват отрицателни последствия върху околната среда</w:t>
      </w:r>
      <w:r w:rsidRPr="00252E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E64FD" w:rsidRPr="00A454D6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Pr="00252E8A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13.   Други дейности, свързани с инвестиционното предложение</w:t>
      </w:r>
    </w:p>
    <w:p w:rsidR="006E64FD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(например добив на строителни материали, нов водопровод,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добив или пренасяне на енергия, жилищно строителство,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третиране на отпадъчните води).    </w:t>
      </w:r>
    </w:p>
    <w:p w:rsidR="006E64FD" w:rsidRPr="005A194B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ru-RU"/>
        </w:rPr>
      </w:pPr>
      <w:r w:rsidRPr="005A194B">
        <w:rPr>
          <w:rFonts w:ascii="Arial Narrow" w:hAnsi="Arial Narrow" w:cs="Arial Narrow"/>
          <w:lang w:val="ru-RU"/>
        </w:rPr>
        <w:t>Не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 се предвиждат други дейности, свързани с това инвестиционно предложение. Всички процеси са описани по-горе.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Pr="001D5B06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ru-RU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14.   Необходимост от други разрешителни, свързани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инвестиционното предложение. 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Реализацията на предлаганото инвестиционно предложение не налага издаване на каквито и да било други разрешителни.</w:t>
      </w:r>
      <w:r w:rsidRPr="005A194B">
        <w:rPr>
          <w:rFonts w:ascii="Arial Narrow" w:hAnsi="Arial Narrow" w:cs="Arial Narrow"/>
          <w:lang w:val="ru-RU"/>
        </w:rPr>
        <w:t xml:space="preserve">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6E64FD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15.   Замърсяване и дискомфорт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околната среда.    </w:t>
      </w:r>
    </w:p>
    <w:p w:rsidR="006E64FD" w:rsidRPr="005A194B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Замърсяване не се очаква.</w:t>
      </w:r>
    </w:p>
    <w:p w:rsidR="006E64FD" w:rsidRPr="005A194B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  <w:lang w:val="ru-RU"/>
        </w:rPr>
      </w:pPr>
    </w:p>
    <w:p w:rsidR="006E64FD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16.   Риск от аварии и инциденти.  </w:t>
      </w:r>
    </w:p>
    <w:p w:rsidR="006E64FD" w:rsidRPr="005A194B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>С предвидените за осъществяване на инвестиционното предложение техника и методи не се очаква риск от инциденти за околната среда.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Pr="00A454D6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54D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III.   Местоположение на инвестиционното предложение    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1.   План, карти и снимки, показващи границите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инвестиционното предложение, даващи информация за физическите,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природните и антропогенните характеристики, както и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разположените в близост елементи от Националната екологична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мрежа и най-близко разположените обекти,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подлежащи на здравна защита, и отстоянията до тях.   </w:t>
      </w:r>
    </w:p>
    <w:p w:rsidR="006E64FD" w:rsidRPr="005A194B" w:rsidRDefault="006E64FD" w:rsidP="006A27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 Narrow"/>
          <w:sz w:val="28"/>
          <w:szCs w:val="28"/>
          <w:lang w:val="ru-RU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Инвестиционното предложение се предвижда да се реализира в ПИ </w:t>
      </w:r>
      <w:r w:rsidRPr="00E963F1">
        <w:rPr>
          <w:rFonts w:ascii="Arial Narrow" w:hAnsi="Arial Narrow" w:cs="Arial Narrow"/>
          <w:color w:val="000000"/>
          <w:sz w:val="30"/>
          <w:szCs w:val="30"/>
          <w:lang w:val="bg-BG" w:eastAsia="bg-BG"/>
        </w:rPr>
        <w:t>с идентификатор 6592</w:t>
      </w:r>
      <w:r>
        <w:rPr>
          <w:rFonts w:ascii="Arial Narrow" w:hAnsi="Arial Narrow" w:cs="Arial Narrow"/>
          <w:color w:val="000000"/>
          <w:sz w:val="30"/>
          <w:szCs w:val="30"/>
          <w:lang w:val="bg-BG" w:eastAsia="bg-BG"/>
        </w:rPr>
        <w:t xml:space="preserve">7.40.69 по КККР на гр. Севлиево. 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Реализацията на инвестиционното предложение не влиза в противоречие, недопустимост и пряко въздействие с други одобрени и в сила устройствени планове, обекти и дейности. Попада в границите на населеното място и не засяга разположените в близост елементи от Националната екологична мрежа и най-близко разположените обекти, подлежащи на здравна защита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2.   Съществуващите ползватели на земи и приспособяването им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към площадката или трасето на обекта на инвестиционното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предложение и бъдещи планирани ползватели на земи.     </w:t>
      </w:r>
    </w:p>
    <w:p w:rsidR="006E64FD" w:rsidRPr="00BB7C8B" w:rsidRDefault="006E64FD" w:rsidP="00BB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bg-BG"/>
        </w:rPr>
      </w:pP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Теренът, върху който се обособява площадката  е собственост на възложителя. </w:t>
      </w:r>
      <w:r>
        <w:rPr>
          <w:rFonts w:ascii="Arial Narrow" w:hAnsi="Arial Narrow" w:cs="Arial Narrow"/>
          <w:sz w:val="28"/>
          <w:szCs w:val="28"/>
          <w:lang w:val="bg-BG"/>
        </w:rPr>
        <w:t>Граничи на север и на изток с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 </w:t>
      </w:r>
      <w:r>
        <w:rPr>
          <w:rFonts w:ascii="Arial Narrow" w:hAnsi="Arial Narrow" w:cs="Arial Narrow"/>
          <w:sz w:val="28"/>
          <w:szCs w:val="28"/>
          <w:lang w:val="bg-BG"/>
        </w:rPr>
        <w:t>ниви – частна собственост, на юг и на северозапад – с полски пътища.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3.   Зониране или земеползване съобразно одобрени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планове. </w:t>
      </w:r>
    </w:p>
    <w:p w:rsidR="006E64FD" w:rsidRPr="00BB7C8B" w:rsidRDefault="006E64FD" w:rsidP="00BB7C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 Narrow"/>
          <w:sz w:val="28"/>
          <w:szCs w:val="28"/>
          <w:lang w:val="bg-BG"/>
        </w:rPr>
      </w:pPr>
      <w:r w:rsidRPr="00BB7C8B">
        <w:rPr>
          <w:rFonts w:ascii="Arial Narrow" w:hAnsi="Arial Narrow" w:cs="Arial Narrow"/>
          <w:sz w:val="28"/>
          <w:szCs w:val="28"/>
          <w:lang w:val="bg-BG"/>
        </w:rPr>
        <w:t>За територията на площадката е обособена зона Пп (предимно производствена), свобосно застрояване с максимални: височина на застрояване – 10м, Плътност на застрояване 80%, Кофициент на интензивност – 2,5 и минимална озеленена площ 20%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   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252E8A">
        <w:rPr>
          <w:rFonts w:ascii="Times New Roman" w:hAnsi="Times New Roman" w:cs="Times New Roman"/>
          <w:sz w:val="24"/>
          <w:szCs w:val="24"/>
          <w:lang/>
        </w:rPr>
        <w:t>Чувствителни територии, в т. ч. чувствителни зони, уязвими зони, защитени зони, санитарно-охранителни зони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около водоизточниците и съоръженията за питейно-битово водоснабдяване и около водоизточниците на минерални води,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използвани за лечебни, профилактични, питейни и хигиенни нужди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и др.; Национална екологична мрежа.     </w:t>
      </w:r>
    </w:p>
    <w:p w:rsidR="006E64FD" w:rsidRPr="00BB7C8B" w:rsidRDefault="006E64FD" w:rsidP="00BB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bg-BG"/>
        </w:rPr>
      </w:pPr>
      <w:r w:rsidRPr="00BB7C8B">
        <w:rPr>
          <w:rFonts w:ascii="Arial Narrow" w:hAnsi="Arial Narrow" w:cs="Arial Narrow"/>
          <w:sz w:val="28"/>
          <w:szCs w:val="28"/>
          <w:lang w:val="bg-BG"/>
        </w:rPr>
        <w:t>На площадката и в непосредствена близост до нея няма регистрирани чувствителни и защитени зони</w:t>
      </w:r>
    </w:p>
    <w:p w:rsidR="006E64FD" w:rsidRPr="00A454D6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4а.  </w:t>
      </w:r>
      <w:r w:rsidRPr="00252E8A">
        <w:rPr>
          <w:rFonts w:ascii="Times New Roman" w:hAnsi="Times New Roman" w:cs="Times New Roman"/>
          <w:sz w:val="24"/>
          <w:szCs w:val="24"/>
          <w:lang/>
        </w:rPr>
        <w:t>Качеството и регенеративната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способност на природните ресурси.     </w:t>
      </w:r>
    </w:p>
    <w:p w:rsidR="006E64FD" w:rsidRPr="00BB7C8B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  <w:lang w:val="bg-BG"/>
        </w:rPr>
      </w:pPr>
      <w:r w:rsidRPr="00BB7C8B">
        <w:rPr>
          <w:rFonts w:ascii="Arial Narrow" w:hAnsi="Arial Narrow" w:cs="Arial Narrow"/>
          <w:sz w:val="28"/>
          <w:szCs w:val="28"/>
          <w:lang w:val="bg-BG"/>
        </w:rPr>
        <w:t>За обекта използваният природен  ресурс е водата от водопроводна мрежа на</w:t>
      </w:r>
      <w:r>
        <w:rPr>
          <w:rFonts w:ascii="Arial Narrow" w:hAnsi="Arial Narrow" w:cs="Arial Narrow"/>
          <w:sz w:val="28"/>
          <w:szCs w:val="28"/>
          <w:lang w:val="bg-BG"/>
        </w:rPr>
        <w:t xml:space="preserve"> гр. Севлиево.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5.   Подробна информация за всички разгледани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алтернативи за местоположение.</w:t>
      </w:r>
    </w:p>
    <w:p w:rsidR="006E64FD" w:rsidRPr="00BB7C8B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  <w:lang w:val="bg-BG"/>
        </w:rPr>
      </w:pPr>
      <w:r w:rsidRPr="00BB7C8B">
        <w:rPr>
          <w:rFonts w:ascii="Arial Narrow" w:hAnsi="Arial Narrow" w:cs="Arial Narrow"/>
          <w:sz w:val="28"/>
          <w:szCs w:val="28"/>
          <w:lang w:val="bg-BG"/>
        </w:rPr>
        <w:t>При избора на площадка е разглеждана само една алтернатива</w:t>
      </w:r>
      <w:r>
        <w:rPr>
          <w:rFonts w:ascii="Arial Narrow" w:hAnsi="Arial Narrow" w:cs="Arial Narrow"/>
          <w:sz w:val="28"/>
          <w:szCs w:val="28"/>
          <w:lang w:val="bg-BG"/>
        </w:rPr>
        <w:t>. Критериите за избор са описани по-горе.</w:t>
      </w:r>
    </w:p>
    <w:p w:rsidR="006E64FD" w:rsidRPr="00A454D6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Pr="00A454D6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54D6">
        <w:rPr>
          <w:rFonts w:ascii="Times New Roman" w:hAnsi="Times New Roman" w:cs="Times New Roman"/>
          <w:b/>
          <w:bCs/>
          <w:sz w:val="24"/>
          <w:szCs w:val="24"/>
          <w:lang/>
        </w:rPr>
        <w:t>IV.   Характеристики на потенциалното въздействие</w:t>
      </w:r>
    </w:p>
    <w:p w:rsidR="006E64FD" w:rsidRDefault="006E64FD" w:rsidP="000D4D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(кратко описание на възможните въздействия вследствие на реализацията на инвестиционното предложение):    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1.   Въздействие върху хората и тяхното здраве, земеползването, материалните активи, атмосферния въздух, атмосферата, водите, почвата, земните недра, ландшафта,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природните обекти, минералното разнообразие, биологичното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разнообразие и неговите елементи и защитените територии на единични и групови недвижими културни ценности, както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очакваното въздействие от естествени и антропогенни вещества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и процеси, различните видове отпадъци и техните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местонахождения, рисковите енергийни източници - шумове,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вибрации, радиации, както и някои генетично модифицирани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организми.  </w:t>
      </w:r>
    </w:p>
    <w:p w:rsidR="006E64FD" w:rsidRPr="00BB7C8B" w:rsidRDefault="006E64FD" w:rsidP="000D4D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  <w:lang w:val="bg-BG"/>
        </w:rPr>
      </w:pPr>
      <w:r w:rsidRPr="00BB7C8B">
        <w:rPr>
          <w:rFonts w:ascii="Arial Narrow" w:hAnsi="Arial Narrow" w:cs="Arial Narrow"/>
          <w:sz w:val="28"/>
          <w:szCs w:val="28"/>
          <w:lang w:val="bg-BG"/>
        </w:rPr>
        <w:t>По време на строително-монтажните работи не се очаква въздействие, които да дават отражение на гореизброените компоненти вследствие при реализацията на инвестиционното предложение.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2.   Въздействие върху елементи от Националната екологична мрежа,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включително на разположените в близост до обекта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инвестиционното предложение.     </w:t>
      </w:r>
    </w:p>
    <w:p w:rsidR="006E64FD" w:rsidRPr="006C202C" w:rsidRDefault="006E64FD" w:rsidP="00BB7C8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>Площадката на ИП не попада в границите на защитени зони от мрежата „НАТУРА 2000“ и защитени територии по смисъла на чл. 5 от ЗЗТ.</w:t>
      </w:r>
    </w:p>
    <w:p w:rsidR="006E64FD" w:rsidRPr="00A454D6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3.   Вид на въздействието (</w:t>
      </w:r>
      <w:r w:rsidRPr="00A454D6">
        <w:rPr>
          <w:rFonts w:ascii="Times New Roman" w:hAnsi="Times New Roman" w:cs="Times New Roman"/>
          <w:lang/>
        </w:rPr>
        <w:t>пряко, непряко, вторично,</w:t>
      </w:r>
      <w:r>
        <w:rPr>
          <w:rFonts w:ascii="Times New Roman" w:hAnsi="Times New Roman" w:cs="Times New Roman"/>
          <w:lang w:val="bg-BG"/>
        </w:rPr>
        <w:t xml:space="preserve"> </w:t>
      </w:r>
      <w:r w:rsidRPr="00A454D6">
        <w:rPr>
          <w:rFonts w:ascii="Times New Roman" w:hAnsi="Times New Roman" w:cs="Times New Roman"/>
          <w:lang/>
        </w:rPr>
        <w:t>кумулативно, краткотрайно, средно- и дълготрайно, постоянно и</w:t>
      </w:r>
      <w:r>
        <w:rPr>
          <w:rFonts w:ascii="Times New Roman" w:hAnsi="Times New Roman" w:cs="Times New Roman"/>
          <w:lang w:val="bg-BG"/>
        </w:rPr>
        <w:t xml:space="preserve"> </w:t>
      </w:r>
      <w:r w:rsidRPr="00A454D6">
        <w:rPr>
          <w:rFonts w:ascii="Times New Roman" w:hAnsi="Times New Roman" w:cs="Times New Roman"/>
          <w:lang/>
        </w:rPr>
        <w:t>временно, положително и отрицателно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).  </w:t>
      </w:r>
    </w:p>
    <w:p w:rsidR="006E64FD" w:rsidRPr="006C202C" w:rsidRDefault="006E64FD" w:rsidP="006C2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 xml:space="preserve">Очаква се краткотрайно временно въздействие от прах по отношение на атмосферния въздух само в границите на имота по време на изкопните работи. По отношение на отпадните води и почвата не се очаква пряко въздействие, поради наличие на вече изградена ВиК инфраструктурна мрежа. Не се очаква и въздействие върху здравето на работещите по време на строителния процес.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4.   Обхват на въздействието - географски район; засегнато население;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населени места (</w:t>
      </w:r>
      <w:r w:rsidRPr="00A454D6">
        <w:rPr>
          <w:rFonts w:ascii="Times New Roman" w:hAnsi="Times New Roman" w:cs="Times New Roman"/>
          <w:lang/>
        </w:rPr>
        <w:t>наименование, вид - град, село, курортно селище, брой жители и др.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).     </w:t>
      </w:r>
    </w:p>
    <w:p w:rsidR="006E64FD" w:rsidRPr="006C202C" w:rsidRDefault="006E64FD" w:rsidP="006C202C">
      <w:pPr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 xml:space="preserve">Инвестиционното предложение се намира в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землището на гр. Севлиево</w:t>
      </w: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 xml:space="preserve">, с общ брой жители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22676</w:t>
      </w: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 xml:space="preserve"> души по постоянен адрес до 10.12.201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1</w:t>
      </w: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 xml:space="preserve"> г.</w:t>
      </w:r>
      <w:r>
        <w:rPr>
          <w:rFonts w:ascii="Arial Narrow" w:eastAsia="Batang" w:hAnsi="Arial Narrow" w:cs="Arial Narrow"/>
          <w:sz w:val="28"/>
          <w:szCs w:val="28"/>
          <w:lang w:val="bg-BG"/>
        </w:rPr>
        <w:t xml:space="preserve"> Т</w:t>
      </w: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 xml:space="preserve">ериториалният обхват се отнася  за изграждане на 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>обект за производство на сушени плодове, зеленчуци, билки и техните производни</w:t>
      </w:r>
      <w:r>
        <w:rPr>
          <w:rFonts w:ascii="Arial Narrow" w:hAnsi="Arial Narrow" w:cs="Arial Narrow"/>
          <w:sz w:val="28"/>
          <w:szCs w:val="28"/>
          <w:lang w:val="bg-BG"/>
        </w:rPr>
        <w:t xml:space="preserve"> със застроена площ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:197,56 </w:t>
      </w:r>
      <w:r w:rsidRPr="00B81966">
        <w:rPr>
          <w:rFonts w:ascii="Arial Narrow" w:hAnsi="Arial Narrow" w:cs="Arial Narrow"/>
          <w:sz w:val="28"/>
          <w:szCs w:val="28"/>
        </w:rPr>
        <w:t>m</w:t>
      </w:r>
      <w:r w:rsidRPr="005A194B">
        <w:rPr>
          <w:rFonts w:ascii="Arial Narrow" w:hAnsi="Arial Narrow" w:cs="Arial Narrow"/>
          <w:sz w:val="28"/>
          <w:szCs w:val="28"/>
          <w:vertAlign w:val="superscript"/>
          <w:lang w:val="ru-RU"/>
        </w:rPr>
        <w:t>2</w:t>
      </w:r>
      <w:r w:rsidRPr="005A194B">
        <w:rPr>
          <w:rFonts w:ascii="Arial Narrow" w:hAnsi="Arial Narrow" w:cs="Arial Narrow"/>
          <w:sz w:val="28"/>
          <w:szCs w:val="28"/>
          <w:lang w:val="ru-RU"/>
        </w:rPr>
        <w:t xml:space="preserve"> и разгъната застроена площ: 266,65 </w:t>
      </w:r>
      <w:r w:rsidRPr="00B81966">
        <w:rPr>
          <w:rFonts w:ascii="Arial Narrow" w:hAnsi="Arial Narrow" w:cs="Arial Narrow"/>
          <w:sz w:val="28"/>
          <w:szCs w:val="28"/>
        </w:rPr>
        <w:t>m</w:t>
      </w:r>
      <w:r w:rsidRPr="005A194B">
        <w:rPr>
          <w:rFonts w:ascii="Arial Narrow" w:hAnsi="Arial Narrow" w:cs="Arial Narrow"/>
          <w:sz w:val="28"/>
          <w:szCs w:val="28"/>
          <w:vertAlign w:val="superscript"/>
          <w:lang w:val="ru-RU"/>
        </w:rPr>
        <w:t>2</w:t>
      </w: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 xml:space="preserve">. Не се очакват негативни въздействия върху работещите, населението и природата на 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гр. Севлиево</w:t>
      </w: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>.</w:t>
      </w:r>
    </w:p>
    <w:p w:rsidR="006E64FD" w:rsidRPr="00252E8A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0D4D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Вероятност на поява на въздействието.     </w:t>
      </w:r>
    </w:p>
    <w:p w:rsidR="006E64FD" w:rsidRPr="006C202C" w:rsidRDefault="006E64FD" w:rsidP="006C202C">
      <w:pPr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 xml:space="preserve">Вероятността за поява на отрицателно въздействие върху всички компоненти на околната среда е нулева. При експлоатацията на обекта въздействието (прах, замърсяване на въздуха, замърсяване на водите, замърсяване на почвите, изпускане на вредни емисии над пределно допустимите норми) се очаква да бъде нулево и при най-неблагоприятните климатични и метеорологични условия. </w:t>
      </w: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6.   Продължителност, честота и обратимост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на въздействието.     </w:t>
      </w:r>
    </w:p>
    <w:p w:rsidR="006E64FD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Batang" w:hAnsi="Arial Narrow" w:cs="Arial Narrow"/>
          <w:sz w:val="28"/>
          <w:szCs w:val="28"/>
          <w:lang w:val="bg-BG"/>
        </w:rPr>
      </w:pP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>Не се очаква пряко, трайно или необратимо въздействие върху елементите на околната среда в резултат бъдещата дейност на обекта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.</w:t>
      </w:r>
    </w:p>
    <w:p w:rsidR="006E64FD" w:rsidRPr="006C202C" w:rsidRDefault="006E64FD" w:rsidP="006C20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Batang" w:hAnsi="Arial Narrow" w:cs="Arial Narrow"/>
          <w:sz w:val="28"/>
          <w:szCs w:val="28"/>
          <w:lang w:val="bg-BG"/>
        </w:rPr>
      </w:pP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>При черезвичайни обстоятелства – аварии и бедствия въздействието ще е краткотрайно , обратимо</w:t>
      </w:r>
    </w:p>
    <w:p w:rsidR="006E64FD" w:rsidRPr="006C202C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Batang" w:hAnsi="Arial Narrow" w:cs="Times New Roman"/>
          <w:sz w:val="28"/>
          <w:szCs w:val="28"/>
          <w:lang w:val="bg-BG"/>
        </w:rPr>
      </w:pPr>
    </w:p>
    <w:p w:rsidR="006E64FD" w:rsidRDefault="006E64F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7.   Мерки, които е необходимо да се включат в инвестиционното предложение, свързани с предотвратяване,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>намаляване или компенсиране на значителните отрицателни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 w:cs="Times New Roman"/>
          <w:sz w:val="24"/>
          <w:szCs w:val="24"/>
          <w:lang/>
        </w:rPr>
        <w:t xml:space="preserve">въздействия върху околната среда и човешкото здраве.     </w:t>
      </w:r>
    </w:p>
    <w:p w:rsidR="006E64FD" w:rsidRDefault="006E64FD" w:rsidP="000D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6A27DD">
      <w:pPr>
        <w:spacing w:after="0" w:line="240" w:lineRule="auto"/>
        <w:rPr>
          <w:rFonts w:ascii="Arial Narrow" w:eastAsia="Batang" w:hAnsi="Arial Narrow" w:cs="Arial Narrow"/>
          <w:sz w:val="28"/>
          <w:szCs w:val="28"/>
          <w:lang w:val="bg-BG"/>
        </w:rPr>
      </w:pP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>Не се очакват отрицателни въздействия върху околната среда и човешкото здраве</w:t>
      </w:r>
      <w:r>
        <w:rPr>
          <w:rFonts w:ascii="Arial Narrow" w:eastAsia="Batang" w:hAnsi="Arial Narrow" w:cs="Arial Narrow"/>
          <w:sz w:val="28"/>
          <w:szCs w:val="28"/>
          <w:lang w:val="bg-BG"/>
        </w:rPr>
        <w:t>.</w:t>
      </w:r>
    </w:p>
    <w:p w:rsidR="006E64FD" w:rsidRPr="006C202C" w:rsidRDefault="006E64FD" w:rsidP="006A27DD">
      <w:pPr>
        <w:spacing w:after="0" w:line="240" w:lineRule="auto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>В района на площадката да се осигури и съблюдава безопасност на движението и работа както за участниците в строителния процес, така и за работещите.</w:t>
      </w:r>
    </w:p>
    <w:p w:rsidR="006E64FD" w:rsidRPr="006C202C" w:rsidRDefault="006E64FD" w:rsidP="006A27DD">
      <w:pPr>
        <w:spacing w:after="0" w:line="240" w:lineRule="auto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>
        <w:rPr>
          <w:rFonts w:ascii="Arial Narrow" w:eastAsia="Batang" w:hAnsi="Arial Narrow" w:cs="Arial Narrow"/>
          <w:sz w:val="28"/>
          <w:szCs w:val="28"/>
          <w:lang w:val="bg-BG"/>
        </w:rPr>
        <w:t xml:space="preserve">Необжодимо е да </w:t>
      </w: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>се пазят от повреди положени подземни и др. инсталации и съоръжения, като предварително се обозначат и маркират.</w:t>
      </w:r>
    </w:p>
    <w:p w:rsidR="006E64FD" w:rsidRPr="006C202C" w:rsidRDefault="006E64FD" w:rsidP="006A27DD">
      <w:pPr>
        <w:spacing w:after="0" w:line="240" w:lineRule="auto"/>
        <w:jc w:val="both"/>
        <w:rPr>
          <w:rFonts w:ascii="Arial Narrow" w:eastAsia="Batang" w:hAnsi="Arial Narrow" w:cs="Arial Narrow"/>
          <w:sz w:val="28"/>
          <w:szCs w:val="28"/>
          <w:lang w:val="bg-BG"/>
        </w:rPr>
      </w:pP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 xml:space="preserve">За всеки вид работа, наетите работници следва да бъдат първоначално и периодично (преди започване на работния ден във връзка с предстоящите за изпълнение операции) инструктиране от съответните компетентни лица. </w:t>
      </w:r>
    </w:p>
    <w:p w:rsidR="006E64FD" w:rsidRDefault="006E64FD" w:rsidP="00D95AE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E64FD" w:rsidRDefault="006E64FD" w:rsidP="00D95AE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52E8A">
        <w:rPr>
          <w:rFonts w:ascii="Times New Roman" w:hAnsi="Times New Roman" w:cs="Times New Roman"/>
          <w:sz w:val="24"/>
          <w:szCs w:val="24"/>
          <w:lang/>
        </w:rPr>
        <w:t>8.   Трансграничен характер на въздействията.</w:t>
      </w:r>
      <w:r w:rsidRPr="00252E8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</w:t>
      </w:r>
    </w:p>
    <w:p w:rsidR="006E64FD" w:rsidRPr="006C202C" w:rsidRDefault="006E64FD" w:rsidP="000D4DC3">
      <w:pPr>
        <w:rPr>
          <w:rFonts w:ascii="Arial Narrow" w:eastAsia="Batang" w:hAnsi="Arial Narrow" w:cs="Arial Narrow"/>
          <w:sz w:val="28"/>
          <w:szCs w:val="28"/>
          <w:lang w:val="bg-BG"/>
        </w:rPr>
      </w:pPr>
      <w:r w:rsidRPr="006C202C">
        <w:rPr>
          <w:rFonts w:ascii="Arial Narrow" w:eastAsia="Batang" w:hAnsi="Arial Narrow" w:cs="Arial Narrow"/>
          <w:sz w:val="28"/>
          <w:szCs w:val="28"/>
          <w:lang w:val="bg-BG"/>
        </w:rPr>
        <w:t xml:space="preserve">Не се очаква трансгранично въздействие                                                       </w:t>
      </w:r>
    </w:p>
    <w:sectPr w:rsidR="006E64FD" w:rsidRPr="006C202C" w:rsidSect="002E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antiB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67CC"/>
    <w:multiLevelType w:val="hybridMultilevel"/>
    <w:tmpl w:val="1F100242"/>
    <w:lvl w:ilvl="0" w:tplc="43B6F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A695E"/>
    <w:multiLevelType w:val="hybridMultilevel"/>
    <w:tmpl w:val="171A99DE"/>
    <w:lvl w:ilvl="0" w:tplc="FDD09DF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00BA9"/>
    <w:multiLevelType w:val="hybridMultilevel"/>
    <w:tmpl w:val="09288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32083"/>
    <w:multiLevelType w:val="hybridMultilevel"/>
    <w:tmpl w:val="AAE48E48"/>
    <w:lvl w:ilvl="0" w:tplc="41EA3D08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FF"/>
    <w:rsid w:val="000D4DC3"/>
    <w:rsid w:val="00146D38"/>
    <w:rsid w:val="001D5B06"/>
    <w:rsid w:val="00205CA5"/>
    <w:rsid w:val="00252E8A"/>
    <w:rsid w:val="002E1E73"/>
    <w:rsid w:val="003D00ED"/>
    <w:rsid w:val="004B36DB"/>
    <w:rsid w:val="004B433C"/>
    <w:rsid w:val="005770AB"/>
    <w:rsid w:val="005A194B"/>
    <w:rsid w:val="005F35CD"/>
    <w:rsid w:val="006109B4"/>
    <w:rsid w:val="006A27DD"/>
    <w:rsid w:val="006C202C"/>
    <w:rsid w:val="006E64FD"/>
    <w:rsid w:val="007A734C"/>
    <w:rsid w:val="007F56BB"/>
    <w:rsid w:val="0087769B"/>
    <w:rsid w:val="008F6D3F"/>
    <w:rsid w:val="0099460C"/>
    <w:rsid w:val="009D5FFF"/>
    <w:rsid w:val="009E3C80"/>
    <w:rsid w:val="00A454D6"/>
    <w:rsid w:val="00AB59E5"/>
    <w:rsid w:val="00AC036F"/>
    <w:rsid w:val="00AE753E"/>
    <w:rsid w:val="00AF3601"/>
    <w:rsid w:val="00B81966"/>
    <w:rsid w:val="00BA7814"/>
    <w:rsid w:val="00BB7C8B"/>
    <w:rsid w:val="00BC2CBA"/>
    <w:rsid w:val="00C800F6"/>
    <w:rsid w:val="00D25857"/>
    <w:rsid w:val="00D95AE1"/>
    <w:rsid w:val="00DB6F68"/>
    <w:rsid w:val="00E963F1"/>
    <w:rsid w:val="00EC08FE"/>
    <w:rsid w:val="00F149B0"/>
    <w:rsid w:val="00F71857"/>
    <w:rsid w:val="00F8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B0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49B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5770AB"/>
    <w:pPr>
      <w:suppressAutoHyphens/>
      <w:spacing w:after="120" w:line="240" w:lineRule="auto"/>
      <w:ind w:left="283"/>
    </w:pPr>
    <w:rPr>
      <w:rFonts w:ascii="AvantiB" w:hAnsi="AvantiB" w:cs="AvantiB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770AB"/>
    <w:rPr>
      <w:rFonts w:ascii="AvantiB" w:hAnsi="AvantiB" w:cs="AvantiB"/>
      <w:sz w:val="16"/>
      <w:szCs w:val="16"/>
      <w:lang w:val="en-US" w:eastAsia="ar-SA" w:bidi="ar-SA"/>
    </w:rPr>
  </w:style>
  <w:style w:type="paragraph" w:customStyle="1" w:styleId="CharCharCharCharCharChar">
    <w:name w:val="Char Char Знак Знак Char Char Знак Знак Char Char Знак Знак"/>
    <w:basedOn w:val="Normal"/>
    <w:uiPriority w:val="99"/>
    <w:rsid w:val="00D25857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146D38"/>
    <w:pPr>
      <w:spacing w:after="120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u">
    <w:name w:val="u"/>
    <w:basedOn w:val="DefaultParagraphFont"/>
    <w:uiPriority w:val="99"/>
    <w:rsid w:val="00146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3001</Words>
  <Characters>17112</Characters>
  <Application>Microsoft Office Outlook</Application>
  <DocSecurity>0</DocSecurity>
  <Lines>0</Lines>
  <Paragraphs>0</Paragraphs>
  <ScaleCrop>false</ScaleCrop>
  <Company>OBSHTINA SEVLIEVO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Nevena Petkova</dc:creator>
  <cp:keywords/>
  <dc:description/>
  <cp:lastModifiedBy>ABalaurov</cp:lastModifiedBy>
  <cp:revision>2</cp:revision>
  <dcterms:created xsi:type="dcterms:W3CDTF">2017-06-22T12:58:00Z</dcterms:created>
  <dcterms:modified xsi:type="dcterms:W3CDTF">2017-06-22T12:58:00Z</dcterms:modified>
</cp:coreProperties>
</file>